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0" w:firstLineChars="0"/>
        <w:jc w:val="center"/>
        <w:rPr>
          <w:rFonts w:ascii="华文中宋" w:hAnsi="华文中宋" w:eastAsia="华文中宋" w:cs="方正小标宋简体"/>
          <w:b/>
          <w:sz w:val="44"/>
          <w:szCs w:val="44"/>
        </w:rPr>
      </w:pPr>
      <w:r>
        <w:rPr>
          <w:rFonts w:hint="eastAsia" w:ascii="华文中宋" w:hAnsi="华文中宋" w:eastAsia="华文中宋" w:cs="方正小标宋简体"/>
          <w:b/>
          <w:sz w:val="44"/>
          <w:szCs w:val="44"/>
        </w:rPr>
        <w:t>202</w:t>
      </w:r>
      <w:r>
        <w:rPr>
          <w:rFonts w:hint="eastAsia" w:ascii="华文中宋" w:hAnsi="华文中宋" w:eastAsia="华文中宋" w:cs="方正小标宋简体"/>
          <w:b/>
          <w:sz w:val="44"/>
          <w:szCs w:val="44"/>
          <w:lang w:val="en-US" w:eastAsia="zh-CN"/>
        </w:rPr>
        <w:t>2</w:t>
      </w:r>
      <w:r>
        <w:rPr>
          <w:rFonts w:hint="eastAsia" w:ascii="华文中宋" w:hAnsi="华文中宋" w:eastAsia="华文中宋" w:cs="方正小标宋简体"/>
          <w:b/>
          <w:sz w:val="44"/>
          <w:szCs w:val="44"/>
        </w:rPr>
        <w:t>年度新余市体育场馆</w:t>
      </w:r>
    </w:p>
    <w:p>
      <w:pPr>
        <w:spacing w:line="560" w:lineRule="exact"/>
        <w:ind w:firstLine="0" w:firstLineChars="0"/>
        <w:jc w:val="center"/>
        <w:rPr>
          <w:rFonts w:ascii="华文中宋" w:hAnsi="华文中宋" w:eastAsia="华文中宋" w:cs="方正小标宋简体"/>
          <w:b/>
          <w:sz w:val="44"/>
          <w:szCs w:val="44"/>
        </w:rPr>
      </w:pPr>
      <w:r>
        <w:rPr>
          <w:rFonts w:hint="eastAsia" w:ascii="华文中宋" w:hAnsi="华文中宋" w:eastAsia="华文中宋" w:cs="方正小标宋简体"/>
          <w:b/>
          <w:sz w:val="44"/>
          <w:szCs w:val="44"/>
        </w:rPr>
        <w:t>免费低收费开放工作方案</w:t>
      </w:r>
    </w:p>
    <w:p>
      <w:pPr>
        <w:spacing w:line="560" w:lineRule="exact"/>
        <w:ind w:firstLine="0" w:firstLineChars="0"/>
        <w:rPr>
          <w:rFonts w:ascii="仿宋" w:hAnsi="仿宋" w:eastAsia="仿宋" w:cs="仿宋"/>
          <w:szCs w:val="32"/>
        </w:rPr>
      </w:pPr>
    </w:p>
    <w:p>
      <w:pPr>
        <w:spacing w:line="560" w:lineRule="exact"/>
        <w:ind w:firstLine="640"/>
        <w:rPr>
          <w:rFonts w:ascii="仿宋" w:hAnsi="仿宋" w:eastAsia="仿宋" w:cs="仿宋"/>
          <w:szCs w:val="32"/>
        </w:rPr>
      </w:pPr>
      <w:r>
        <w:rPr>
          <w:rFonts w:hint="eastAsia" w:ascii="仿宋" w:hAnsi="仿宋" w:eastAsia="仿宋" w:cs="仿宋"/>
          <w:szCs w:val="32"/>
        </w:rPr>
        <w:t>为切实做好体育场馆向社会免费低收费开放工作，满足广大群众体育健身需求，现将新余市体育场馆202</w:t>
      </w:r>
      <w:r>
        <w:rPr>
          <w:rFonts w:hint="eastAsia" w:ascii="仿宋" w:hAnsi="仿宋" w:eastAsia="仿宋" w:cs="仿宋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zCs w:val="32"/>
        </w:rPr>
        <w:t>年免费或低收费开放工作方案公布如下：</w:t>
      </w:r>
    </w:p>
    <w:p>
      <w:pPr>
        <w:spacing w:line="560" w:lineRule="exact"/>
        <w:ind w:firstLine="643"/>
        <w:rPr>
          <w:rFonts w:ascii="黑体" w:hAnsi="黑体" w:eastAsia="黑体" w:cs="仿宋"/>
          <w:b/>
          <w:szCs w:val="32"/>
        </w:rPr>
      </w:pPr>
      <w:r>
        <w:rPr>
          <w:rFonts w:hint="eastAsia" w:ascii="黑体" w:hAnsi="黑体" w:eastAsia="黑体" w:cs="仿宋"/>
          <w:b/>
          <w:szCs w:val="32"/>
        </w:rPr>
        <w:t>一、体育场馆简介</w:t>
      </w:r>
    </w:p>
    <w:p>
      <w:pPr>
        <w:spacing w:line="560" w:lineRule="exact"/>
        <w:ind w:firstLine="640"/>
        <w:rPr>
          <w:rFonts w:ascii="仿宋" w:hAnsi="仿宋" w:eastAsia="仿宋" w:cs="仿宋"/>
          <w:szCs w:val="32"/>
        </w:rPr>
      </w:pPr>
      <w:r>
        <w:rPr>
          <w:rFonts w:hint="eastAsia" w:ascii="仿宋" w:hAnsi="仿宋" w:eastAsia="仿宋" w:cs="仿宋"/>
          <w:szCs w:val="32"/>
        </w:rPr>
        <w:t>新余市</w:t>
      </w:r>
      <w:r>
        <w:rPr>
          <w:rFonts w:ascii="仿宋" w:hAnsi="仿宋" w:eastAsia="仿宋" w:cs="仿宋"/>
          <w:szCs w:val="32"/>
        </w:rPr>
        <w:t>体育中心体育场、</w:t>
      </w:r>
      <w:r>
        <w:rPr>
          <w:rFonts w:hint="eastAsia" w:ascii="仿宋" w:hAnsi="仿宋" w:eastAsia="仿宋" w:cs="仿宋"/>
          <w:szCs w:val="32"/>
        </w:rPr>
        <w:t>体育馆</w:t>
      </w:r>
      <w:r>
        <w:rPr>
          <w:rFonts w:ascii="仿宋" w:hAnsi="仿宋" w:eastAsia="仿宋" w:cs="仿宋"/>
          <w:szCs w:val="32"/>
        </w:rPr>
        <w:t>运营单位为</w:t>
      </w:r>
      <w:r>
        <w:rPr>
          <w:rFonts w:hint="eastAsia" w:ascii="仿宋" w:hAnsi="仿宋" w:eastAsia="仿宋" w:cs="仿宋"/>
          <w:szCs w:val="32"/>
        </w:rPr>
        <w:t>新余</w:t>
      </w:r>
      <w:r>
        <w:rPr>
          <w:rFonts w:ascii="仿宋" w:hAnsi="仿宋" w:eastAsia="仿宋" w:cs="仿宋"/>
          <w:szCs w:val="32"/>
        </w:rPr>
        <w:t>市体育中心、上级主管单位为</w:t>
      </w:r>
      <w:r>
        <w:rPr>
          <w:rFonts w:hint="eastAsia" w:ascii="仿宋" w:hAnsi="仿宋" w:eastAsia="仿宋" w:cs="仿宋"/>
          <w:szCs w:val="32"/>
        </w:rPr>
        <w:t>新余</w:t>
      </w:r>
      <w:r>
        <w:rPr>
          <w:rFonts w:ascii="仿宋" w:hAnsi="仿宋" w:eastAsia="仿宋" w:cs="仿宋"/>
          <w:szCs w:val="32"/>
        </w:rPr>
        <w:t>市体育局</w:t>
      </w:r>
      <w:r>
        <w:rPr>
          <w:rFonts w:hint="eastAsia" w:ascii="仿宋" w:hAnsi="仿宋" w:eastAsia="仿宋" w:cs="仿宋"/>
          <w:szCs w:val="32"/>
        </w:rPr>
        <w:t>，场馆</w:t>
      </w:r>
      <w:r>
        <w:rPr>
          <w:rFonts w:ascii="仿宋" w:hAnsi="仿宋" w:eastAsia="仿宋" w:cs="仿宋"/>
          <w:szCs w:val="32"/>
        </w:rPr>
        <w:t>建成年份为</w:t>
      </w:r>
      <w:r>
        <w:rPr>
          <w:rFonts w:hint="eastAsia" w:ascii="仿宋" w:hAnsi="仿宋" w:eastAsia="仿宋" w:cs="仿宋"/>
          <w:szCs w:val="32"/>
        </w:rPr>
        <w:t>2006</w:t>
      </w:r>
      <w:r>
        <w:rPr>
          <w:rFonts w:ascii="仿宋" w:hAnsi="仿宋" w:eastAsia="仿宋" w:cs="仿宋"/>
          <w:szCs w:val="32"/>
        </w:rPr>
        <w:t>年</w:t>
      </w:r>
      <w:r>
        <w:rPr>
          <w:rFonts w:hint="eastAsia" w:ascii="仿宋" w:hAnsi="仿宋" w:eastAsia="仿宋" w:cs="仿宋"/>
          <w:szCs w:val="32"/>
        </w:rPr>
        <w:t>。其中：体育场</w:t>
      </w:r>
      <w:r>
        <w:rPr>
          <w:rFonts w:ascii="仿宋" w:hAnsi="仿宋" w:eastAsia="仿宋" w:cs="仿宋"/>
          <w:szCs w:val="32"/>
        </w:rPr>
        <w:t>投资总额</w:t>
      </w:r>
      <w:r>
        <w:rPr>
          <w:rFonts w:hint="eastAsia" w:ascii="仿宋" w:hAnsi="仿宋" w:eastAsia="仿宋" w:cs="仿宋"/>
          <w:szCs w:val="32"/>
        </w:rPr>
        <w:t>约1.5</w:t>
      </w:r>
      <w:r>
        <w:rPr>
          <w:rFonts w:ascii="仿宋" w:hAnsi="仿宋" w:eastAsia="仿宋" w:cs="仿宋"/>
          <w:szCs w:val="32"/>
        </w:rPr>
        <w:t>亿</w:t>
      </w:r>
      <w:r>
        <w:rPr>
          <w:rFonts w:hint="eastAsia" w:ascii="仿宋" w:hAnsi="仿宋" w:eastAsia="仿宋" w:cs="仿宋"/>
          <w:szCs w:val="32"/>
        </w:rPr>
        <w:t>元，</w:t>
      </w:r>
      <w:r>
        <w:rPr>
          <w:rFonts w:ascii="仿宋" w:hAnsi="仿宋" w:eastAsia="仿宋" w:cs="仿宋"/>
          <w:szCs w:val="32"/>
        </w:rPr>
        <w:t>用地面积</w:t>
      </w:r>
      <w:r>
        <w:rPr>
          <w:rFonts w:hint="eastAsia" w:ascii="仿宋" w:hAnsi="仿宋" w:eastAsia="仿宋" w:cs="仿宋"/>
          <w:szCs w:val="32"/>
        </w:rPr>
        <w:t>30191</w:t>
      </w:r>
      <w:r>
        <w:rPr>
          <w:rFonts w:ascii="仿宋" w:hAnsi="仿宋" w:eastAsia="仿宋" w:cs="仿宋"/>
          <w:szCs w:val="32"/>
        </w:rPr>
        <w:t>平方米、建筑面积34283平方米</w:t>
      </w:r>
      <w:r>
        <w:rPr>
          <w:rFonts w:hint="eastAsia" w:ascii="仿宋" w:hAnsi="仿宋" w:eastAsia="仿宋" w:cs="仿宋"/>
          <w:szCs w:val="32"/>
        </w:rPr>
        <w:t>，</w:t>
      </w:r>
      <w:r>
        <w:rPr>
          <w:rFonts w:ascii="仿宋" w:hAnsi="仿宋" w:eastAsia="仿宋" w:cs="仿宋"/>
          <w:szCs w:val="32"/>
        </w:rPr>
        <w:t>室内场地面积约</w:t>
      </w:r>
      <w:r>
        <w:rPr>
          <w:rFonts w:hint="eastAsia" w:ascii="仿宋" w:hAnsi="仿宋" w:eastAsia="仿宋" w:cs="仿宋"/>
          <w:szCs w:val="32"/>
        </w:rPr>
        <w:t>1800</w:t>
      </w:r>
      <w:r>
        <w:rPr>
          <w:rFonts w:ascii="仿宋" w:hAnsi="仿宋" w:eastAsia="仿宋" w:cs="仿宋"/>
          <w:szCs w:val="32"/>
        </w:rPr>
        <w:t>平方米、室外场地面积约</w:t>
      </w:r>
      <w:r>
        <w:rPr>
          <w:rFonts w:hint="eastAsia" w:ascii="仿宋" w:hAnsi="仿宋" w:eastAsia="仿宋" w:cs="仿宋"/>
          <w:szCs w:val="32"/>
        </w:rPr>
        <w:t>42000</w:t>
      </w:r>
      <w:r>
        <w:rPr>
          <w:rFonts w:ascii="仿宋" w:hAnsi="仿宋" w:eastAsia="仿宋" w:cs="仿宋"/>
          <w:szCs w:val="32"/>
        </w:rPr>
        <w:t>平方米</w:t>
      </w:r>
      <w:r>
        <w:rPr>
          <w:rFonts w:hint="eastAsia" w:ascii="仿宋" w:hAnsi="仿宋" w:eastAsia="仿宋" w:cs="仿宋"/>
          <w:szCs w:val="32"/>
        </w:rPr>
        <w:t>（含室外田径场）；体育馆</w:t>
      </w:r>
      <w:r>
        <w:rPr>
          <w:rFonts w:ascii="仿宋" w:hAnsi="仿宋" w:eastAsia="仿宋" w:cs="仿宋"/>
          <w:szCs w:val="32"/>
        </w:rPr>
        <w:t>投资总额</w:t>
      </w:r>
      <w:r>
        <w:rPr>
          <w:rFonts w:hint="eastAsia" w:ascii="仿宋" w:hAnsi="仿宋" w:eastAsia="仿宋" w:cs="仿宋"/>
          <w:szCs w:val="32"/>
        </w:rPr>
        <w:t>约0.8</w:t>
      </w:r>
      <w:r>
        <w:rPr>
          <w:rFonts w:ascii="仿宋" w:hAnsi="仿宋" w:eastAsia="仿宋" w:cs="仿宋"/>
          <w:szCs w:val="32"/>
        </w:rPr>
        <w:t>亿</w:t>
      </w:r>
      <w:r>
        <w:rPr>
          <w:rFonts w:hint="eastAsia" w:ascii="仿宋" w:hAnsi="仿宋" w:eastAsia="仿宋" w:cs="仿宋"/>
          <w:szCs w:val="32"/>
        </w:rPr>
        <w:t>元，</w:t>
      </w:r>
      <w:r>
        <w:rPr>
          <w:rFonts w:ascii="仿宋" w:hAnsi="仿宋" w:eastAsia="仿宋" w:cs="仿宋"/>
          <w:szCs w:val="32"/>
        </w:rPr>
        <w:t>用地面积</w:t>
      </w:r>
      <w:r>
        <w:rPr>
          <w:rFonts w:hint="eastAsia" w:ascii="仿宋" w:hAnsi="仿宋" w:eastAsia="仿宋" w:cs="仿宋"/>
          <w:szCs w:val="32"/>
        </w:rPr>
        <w:t>7600</w:t>
      </w:r>
      <w:r>
        <w:rPr>
          <w:rFonts w:ascii="仿宋" w:hAnsi="仿宋" w:eastAsia="仿宋" w:cs="仿宋"/>
          <w:szCs w:val="32"/>
        </w:rPr>
        <w:t>平方米、建筑面积</w:t>
      </w:r>
      <w:r>
        <w:rPr>
          <w:rFonts w:hint="eastAsia" w:ascii="仿宋" w:hAnsi="仿宋" w:eastAsia="仿宋" w:cs="仿宋"/>
          <w:szCs w:val="32"/>
        </w:rPr>
        <w:t>17814</w:t>
      </w:r>
      <w:r>
        <w:rPr>
          <w:rFonts w:ascii="仿宋" w:hAnsi="仿宋" w:eastAsia="仿宋" w:cs="仿宋"/>
          <w:szCs w:val="32"/>
        </w:rPr>
        <w:t>平方米</w:t>
      </w:r>
      <w:r>
        <w:rPr>
          <w:rFonts w:hint="eastAsia" w:ascii="仿宋" w:hAnsi="仿宋" w:eastAsia="仿宋" w:cs="仿宋"/>
          <w:szCs w:val="32"/>
        </w:rPr>
        <w:t>，</w:t>
      </w:r>
      <w:r>
        <w:rPr>
          <w:rFonts w:ascii="仿宋" w:hAnsi="仿宋" w:eastAsia="仿宋" w:cs="仿宋"/>
          <w:szCs w:val="32"/>
        </w:rPr>
        <w:t>室内场地面积约</w:t>
      </w:r>
      <w:r>
        <w:rPr>
          <w:rFonts w:hint="eastAsia" w:ascii="仿宋" w:hAnsi="仿宋" w:eastAsia="仿宋" w:cs="仿宋"/>
          <w:szCs w:val="32"/>
        </w:rPr>
        <w:t>1750</w:t>
      </w:r>
      <w:r>
        <w:rPr>
          <w:rFonts w:ascii="仿宋" w:hAnsi="仿宋" w:eastAsia="仿宋" w:cs="仿宋"/>
          <w:szCs w:val="32"/>
        </w:rPr>
        <w:t>平方米、室外场地面积约</w:t>
      </w:r>
      <w:r>
        <w:rPr>
          <w:rFonts w:hint="eastAsia" w:ascii="仿宋" w:hAnsi="仿宋" w:eastAsia="仿宋" w:cs="仿宋"/>
          <w:szCs w:val="32"/>
        </w:rPr>
        <w:t>2000</w:t>
      </w:r>
      <w:r>
        <w:rPr>
          <w:rFonts w:ascii="仿宋" w:hAnsi="仿宋" w:eastAsia="仿宋" w:cs="仿宋"/>
          <w:szCs w:val="32"/>
        </w:rPr>
        <w:t>平方米</w:t>
      </w:r>
      <w:r>
        <w:rPr>
          <w:rFonts w:hint="eastAsia" w:ascii="仿宋" w:hAnsi="仿宋" w:eastAsia="仿宋" w:cs="仿宋"/>
          <w:szCs w:val="32"/>
        </w:rPr>
        <w:t>（室外综合运动场）。体育场、体育馆</w:t>
      </w:r>
      <w:r>
        <w:rPr>
          <w:rFonts w:hint="eastAsia" w:ascii="宋体" w:hAnsi="宋体" w:eastAsia="宋体" w:cs="宋体"/>
          <w:szCs w:val="32"/>
        </w:rPr>
        <w:t> </w:t>
      </w:r>
      <w:r>
        <w:rPr>
          <w:rFonts w:ascii="仿宋" w:hAnsi="仿宋" w:eastAsia="仿宋" w:cs="仿宋"/>
          <w:szCs w:val="32"/>
        </w:rPr>
        <w:t>联系电话0</w:t>
      </w:r>
      <w:r>
        <w:rPr>
          <w:rFonts w:hint="eastAsia" w:ascii="仿宋" w:hAnsi="仿宋" w:eastAsia="仿宋" w:cs="仿宋"/>
          <w:szCs w:val="32"/>
        </w:rPr>
        <w:t>790</w:t>
      </w:r>
      <w:r>
        <w:rPr>
          <w:rFonts w:ascii="仿宋" w:hAnsi="仿宋" w:eastAsia="仿宋" w:cs="仿宋"/>
          <w:szCs w:val="32"/>
        </w:rPr>
        <w:t>-</w:t>
      </w:r>
      <w:r>
        <w:rPr>
          <w:rFonts w:hint="eastAsia" w:ascii="仿宋" w:hAnsi="仿宋" w:eastAsia="仿宋" w:cs="仿宋"/>
          <w:szCs w:val="32"/>
        </w:rPr>
        <w:t>6736696，综合运动场联系电话：0790-6736515。</w:t>
      </w:r>
    </w:p>
    <w:p>
      <w:pPr>
        <w:spacing w:line="560" w:lineRule="exact"/>
        <w:ind w:firstLine="643"/>
        <w:rPr>
          <w:rFonts w:ascii="黑体" w:hAnsi="黑体" w:eastAsia="黑体" w:cs="仿宋"/>
          <w:b/>
          <w:szCs w:val="32"/>
        </w:rPr>
      </w:pPr>
      <w:r>
        <w:rPr>
          <w:rFonts w:hint="eastAsia" w:ascii="黑体" w:hAnsi="黑体" w:eastAsia="黑体" w:cs="仿宋"/>
          <w:b/>
          <w:szCs w:val="32"/>
        </w:rPr>
        <w:t>二、免费或低收费开放项目、开放时间及收费标准</w:t>
      </w:r>
    </w:p>
    <w:p>
      <w:pPr>
        <w:spacing w:line="560" w:lineRule="exact"/>
        <w:ind w:firstLine="643"/>
        <w:rPr>
          <w:rFonts w:ascii="楷体_GB2312" w:hAnsi="仿宋" w:eastAsia="楷体_GB2312" w:cs="仿宋"/>
          <w:b/>
          <w:szCs w:val="32"/>
        </w:rPr>
      </w:pPr>
      <w:r>
        <w:rPr>
          <w:rFonts w:hint="eastAsia" w:ascii="楷体_GB2312" w:hAnsi="仿宋" w:eastAsia="楷体_GB2312" w:cs="仿宋"/>
          <w:b/>
          <w:szCs w:val="32"/>
        </w:rPr>
        <w:t>（一）开放项目和场地</w:t>
      </w:r>
    </w:p>
    <w:p>
      <w:pPr>
        <w:spacing w:line="560" w:lineRule="exact"/>
        <w:ind w:firstLine="640"/>
        <w:rPr>
          <w:rFonts w:ascii="仿宋" w:hAnsi="仿宋" w:eastAsia="仿宋" w:cs="仿宋"/>
          <w:szCs w:val="32"/>
        </w:rPr>
      </w:pPr>
      <w:r>
        <w:rPr>
          <w:rFonts w:hint="eastAsia" w:ascii="仿宋" w:hAnsi="仿宋" w:eastAsia="仿宋" w:cs="仿宋"/>
          <w:szCs w:val="32"/>
        </w:rPr>
        <w:t>室内游泳馆、室外游泳场：游泳</w:t>
      </w:r>
    </w:p>
    <w:p>
      <w:pPr>
        <w:spacing w:line="560" w:lineRule="exact"/>
        <w:ind w:firstLine="640"/>
        <w:rPr>
          <w:rFonts w:ascii="仿宋" w:hAnsi="仿宋" w:eastAsia="仿宋" w:cs="仿宋"/>
          <w:szCs w:val="32"/>
        </w:rPr>
      </w:pPr>
      <w:r>
        <w:rPr>
          <w:rFonts w:hint="eastAsia" w:ascii="仿宋" w:hAnsi="仿宋" w:eastAsia="仿宋" w:cs="仿宋"/>
          <w:szCs w:val="32"/>
        </w:rPr>
        <w:t>室内网球馆、室外网球场：网球</w:t>
      </w:r>
    </w:p>
    <w:p>
      <w:pPr>
        <w:spacing w:line="560" w:lineRule="exact"/>
        <w:ind w:firstLine="640"/>
        <w:rPr>
          <w:rFonts w:ascii="仿宋" w:hAnsi="仿宋" w:eastAsia="仿宋" w:cs="仿宋"/>
          <w:szCs w:val="32"/>
        </w:rPr>
      </w:pPr>
      <w:r>
        <w:rPr>
          <w:rFonts w:hint="eastAsia" w:ascii="仿宋" w:hAnsi="仿宋" w:eastAsia="仿宋" w:cs="仿宋"/>
          <w:szCs w:val="32"/>
        </w:rPr>
        <w:t>训练馆（羽毛球馆）：羽毛球</w:t>
      </w:r>
    </w:p>
    <w:p>
      <w:pPr>
        <w:spacing w:line="560" w:lineRule="exact"/>
        <w:ind w:firstLine="640"/>
        <w:rPr>
          <w:rFonts w:ascii="仿宋" w:hAnsi="仿宋" w:eastAsia="仿宋" w:cs="仿宋"/>
          <w:szCs w:val="32"/>
        </w:rPr>
      </w:pPr>
      <w:r>
        <w:rPr>
          <w:rFonts w:hint="eastAsia" w:ascii="仿宋" w:hAnsi="仿宋" w:eastAsia="仿宋" w:cs="仿宋"/>
          <w:szCs w:val="32"/>
        </w:rPr>
        <w:t>室外田径场：田径、户外健身器材、笼式足球、乒乓球</w:t>
      </w:r>
    </w:p>
    <w:p>
      <w:pPr>
        <w:spacing w:line="560" w:lineRule="exact"/>
        <w:ind w:firstLine="640"/>
        <w:rPr>
          <w:rFonts w:ascii="仿宋" w:hAnsi="仿宋" w:eastAsia="仿宋" w:cs="仿宋"/>
          <w:szCs w:val="32"/>
        </w:rPr>
      </w:pPr>
      <w:r>
        <w:rPr>
          <w:rFonts w:hint="eastAsia" w:ascii="仿宋" w:hAnsi="仿宋" w:eastAsia="仿宋" w:cs="仿宋"/>
          <w:szCs w:val="32"/>
        </w:rPr>
        <w:t>室外综合运动场：篮球、羽毛球、气排球</w:t>
      </w:r>
    </w:p>
    <w:p>
      <w:pPr>
        <w:spacing w:line="560" w:lineRule="exact"/>
        <w:ind w:firstLine="640"/>
        <w:rPr>
          <w:rFonts w:ascii="仿宋" w:hAnsi="仿宋" w:eastAsia="仿宋" w:cs="仿宋"/>
          <w:szCs w:val="32"/>
        </w:rPr>
      </w:pPr>
      <w:r>
        <w:rPr>
          <w:rFonts w:hint="eastAsia" w:ascii="仿宋" w:hAnsi="仿宋" w:eastAsia="仿宋" w:cs="仿宋"/>
          <w:szCs w:val="32"/>
        </w:rPr>
        <w:t>乒乓球馆：乒乓球</w:t>
      </w:r>
    </w:p>
    <w:p>
      <w:pPr>
        <w:spacing w:line="560" w:lineRule="exact"/>
        <w:ind w:firstLine="643"/>
        <w:rPr>
          <w:rFonts w:ascii="楷体_GB2312" w:hAnsi="仿宋" w:eastAsia="楷体_GB2312" w:cs="仿宋"/>
          <w:b/>
          <w:color w:val="auto"/>
          <w:szCs w:val="32"/>
        </w:rPr>
      </w:pPr>
      <w:r>
        <w:rPr>
          <w:rFonts w:hint="eastAsia" w:ascii="楷体_GB2312" w:hAnsi="仿宋" w:eastAsia="楷体_GB2312" w:cs="仿宋"/>
          <w:b/>
          <w:color w:val="auto"/>
          <w:szCs w:val="32"/>
        </w:rPr>
        <w:t>（二）开放时间</w:t>
      </w:r>
    </w:p>
    <w:p>
      <w:pPr>
        <w:spacing w:line="560" w:lineRule="exact"/>
        <w:ind w:firstLine="640"/>
        <w:rPr>
          <w:rFonts w:ascii="仿宋" w:hAnsi="仿宋" w:eastAsia="仿宋" w:cs="仿宋"/>
          <w:color w:val="auto"/>
          <w:szCs w:val="32"/>
        </w:rPr>
      </w:pPr>
      <w:r>
        <w:rPr>
          <w:rFonts w:hint="eastAsia" w:ascii="仿宋" w:hAnsi="仿宋" w:eastAsia="仿宋" w:cs="仿宋"/>
          <w:color w:val="auto"/>
          <w:szCs w:val="32"/>
        </w:rPr>
        <w:t>室内游泳馆： 7月-9月15:00-21:00； 10月-次年6月15:00-20:30</w:t>
      </w:r>
    </w:p>
    <w:p>
      <w:pPr>
        <w:spacing w:line="560" w:lineRule="exact"/>
        <w:ind w:firstLine="640"/>
        <w:rPr>
          <w:rFonts w:ascii="仿宋" w:hAnsi="仿宋" w:eastAsia="仿宋" w:cs="仿宋"/>
          <w:color w:val="auto"/>
          <w:szCs w:val="32"/>
        </w:rPr>
      </w:pPr>
      <w:r>
        <w:rPr>
          <w:rFonts w:hint="eastAsia" w:ascii="仿宋" w:hAnsi="仿宋" w:eastAsia="仿宋" w:cs="仿宋"/>
          <w:color w:val="auto"/>
          <w:szCs w:val="32"/>
        </w:rPr>
        <w:t>室外游泳场：15:00-21:00（仅夏季开放）</w:t>
      </w:r>
    </w:p>
    <w:p>
      <w:pPr>
        <w:spacing w:line="560" w:lineRule="exact"/>
        <w:ind w:firstLine="640"/>
        <w:rPr>
          <w:rFonts w:ascii="仿宋" w:hAnsi="仿宋" w:eastAsia="仿宋" w:cs="仿宋"/>
          <w:color w:val="auto"/>
          <w:szCs w:val="32"/>
        </w:rPr>
      </w:pPr>
      <w:r>
        <w:rPr>
          <w:rFonts w:hint="eastAsia" w:ascii="仿宋" w:hAnsi="仿宋" w:eastAsia="仿宋" w:cs="仿宋"/>
          <w:color w:val="auto"/>
          <w:szCs w:val="32"/>
        </w:rPr>
        <w:t>室内网球馆、室外网球场：周一至周五15:30-21:30周末（节假日）8:30-21:30</w:t>
      </w:r>
    </w:p>
    <w:p>
      <w:pPr>
        <w:spacing w:line="560" w:lineRule="exact"/>
        <w:ind w:firstLine="640"/>
        <w:rPr>
          <w:rFonts w:ascii="仿宋" w:hAnsi="仿宋" w:eastAsia="仿宋" w:cs="仿宋"/>
          <w:color w:val="auto"/>
          <w:szCs w:val="32"/>
        </w:rPr>
      </w:pPr>
      <w:r>
        <w:rPr>
          <w:rFonts w:hint="eastAsia" w:ascii="仿宋" w:hAnsi="仿宋" w:eastAsia="仿宋" w:cs="仿宋"/>
          <w:color w:val="auto"/>
          <w:szCs w:val="32"/>
        </w:rPr>
        <w:t>训练馆（羽毛球馆）: 15:00-22:00</w:t>
      </w:r>
    </w:p>
    <w:p>
      <w:pPr>
        <w:spacing w:line="560" w:lineRule="exact"/>
        <w:ind w:firstLine="640"/>
        <w:rPr>
          <w:rFonts w:ascii="仿宋" w:hAnsi="仿宋" w:eastAsia="仿宋" w:cs="仿宋"/>
          <w:color w:val="auto"/>
          <w:szCs w:val="32"/>
        </w:rPr>
      </w:pPr>
      <w:r>
        <w:rPr>
          <w:rFonts w:hint="eastAsia" w:ascii="仿宋" w:hAnsi="仿宋" w:eastAsia="仿宋" w:cs="仿宋"/>
          <w:color w:val="auto"/>
          <w:szCs w:val="32"/>
        </w:rPr>
        <w:t>室外田径场:24小时开放</w:t>
      </w:r>
    </w:p>
    <w:p>
      <w:pPr>
        <w:spacing w:line="560" w:lineRule="exact"/>
        <w:ind w:firstLine="640"/>
        <w:rPr>
          <w:rFonts w:ascii="仿宋" w:hAnsi="仿宋" w:eastAsia="仿宋" w:cs="仿宋"/>
          <w:color w:val="auto"/>
          <w:szCs w:val="32"/>
        </w:rPr>
      </w:pPr>
      <w:r>
        <w:rPr>
          <w:rFonts w:hint="eastAsia" w:ascii="仿宋" w:hAnsi="仿宋" w:eastAsia="仿宋" w:cs="仿宋"/>
          <w:color w:val="auto"/>
          <w:szCs w:val="32"/>
        </w:rPr>
        <w:t>室外综合运动场: 6:30-21:30</w:t>
      </w:r>
    </w:p>
    <w:p>
      <w:pPr>
        <w:spacing w:line="560" w:lineRule="exact"/>
        <w:ind w:firstLine="640"/>
        <w:rPr>
          <w:rFonts w:ascii="仿宋" w:hAnsi="仿宋" w:eastAsia="仿宋" w:cs="仿宋"/>
          <w:color w:val="auto"/>
          <w:szCs w:val="32"/>
        </w:rPr>
      </w:pPr>
      <w:r>
        <w:rPr>
          <w:rFonts w:hint="eastAsia" w:ascii="仿宋" w:hAnsi="仿宋" w:eastAsia="仿宋" w:cs="仿宋"/>
          <w:color w:val="auto"/>
          <w:szCs w:val="32"/>
        </w:rPr>
        <w:t>乒乓球馆：</w:t>
      </w:r>
      <w:r>
        <w:rPr>
          <w:rFonts w:ascii="仿宋" w:hAnsi="仿宋" w:eastAsia="仿宋" w:cs="仿宋"/>
          <w:color w:val="auto"/>
          <w:szCs w:val="32"/>
        </w:rPr>
        <w:t>8</w:t>
      </w:r>
      <w:r>
        <w:rPr>
          <w:rFonts w:hint="eastAsia" w:ascii="仿宋" w:hAnsi="仿宋" w:eastAsia="仿宋" w:cs="仿宋"/>
          <w:color w:val="auto"/>
          <w:szCs w:val="32"/>
        </w:rPr>
        <w:t>:30-21:30</w:t>
      </w:r>
    </w:p>
    <w:p>
      <w:pPr>
        <w:spacing w:line="560" w:lineRule="exact"/>
        <w:ind w:firstLine="643"/>
        <w:rPr>
          <w:rFonts w:ascii="楷体_GB2312" w:hAnsi="仿宋" w:eastAsia="楷体_GB2312" w:cs="仿宋"/>
          <w:b/>
          <w:color w:val="auto"/>
          <w:szCs w:val="32"/>
        </w:rPr>
      </w:pPr>
      <w:r>
        <w:rPr>
          <w:rFonts w:hint="eastAsia" w:ascii="楷体_GB2312" w:hAnsi="仿宋" w:eastAsia="楷体_GB2312" w:cs="仿宋"/>
          <w:b/>
          <w:color w:val="auto"/>
          <w:szCs w:val="32"/>
        </w:rPr>
        <w:t>（三）收费标准</w:t>
      </w:r>
    </w:p>
    <w:p>
      <w:pPr>
        <w:spacing w:line="560" w:lineRule="exact"/>
        <w:ind w:firstLine="640"/>
        <w:rPr>
          <w:rFonts w:ascii="仿宋" w:hAnsi="仿宋" w:eastAsia="仿宋" w:cs="仿宋"/>
          <w:color w:val="auto"/>
          <w:szCs w:val="32"/>
        </w:rPr>
      </w:pPr>
      <w:r>
        <w:rPr>
          <w:rFonts w:hint="eastAsia" w:ascii="仿宋" w:hAnsi="仿宋" w:eastAsia="仿宋" w:cs="仿宋"/>
          <w:color w:val="auto"/>
          <w:szCs w:val="32"/>
        </w:rPr>
        <w:t>室内游泳馆：成人：门票20元（高峰时段限时）；次卡600元/30次；年卡1600元/年。儿童：门票15元（高峰时段限时）；次卡450元/30次；年卡1200元/年。</w:t>
      </w:r>
    </w:p>
    <w:p>
      <w:pPr>
        <w:spacing w:line="560" w:lineRule="exact"/>
        <w:ind w:firstLine="640"/>
        <w:rPr>
          <w:rFonts w:ascii="仿宋" w:hAnsi="仿宋" w:eastAsia="仿宋" w:cs="仿宋"/>
          <w:color w:val="auto"/>
          <w:szCs w:val="32"/>
        </w:rPr>
      </w:pPr>
      <w:r>
        <w:rPr>
          <w:rFonts w:hint="eastAsia" w:ascii="仿宋" w:hAnsi="仿宋" w:eastAsia="仿宋" w:cs="仿宋"/>
          <w:color w:val="auto"/>
          <w:szCs w:val="32"/>
        </w:rPr>
        <w:t>室外游泳场：成人：门票15元；次卡300元/20次。儿童：门票10元；次卡200元/20次。</w:t>
      </w:r>
    </w:p>
    <w:p>
      <w:pPr>
        <w:spacing w:line="560" w:lineRule="exact"/>
        <w:ind w:firstLine="640"/>
        <w:rPr>
          <w:rFonts w:ascii="仿宋" w:hAnsi="仿宋" w:eastAsia="仿宋" w:cs="仿宋"/>
          <w:color w:val="auto"/>
          <w:szCs w:val="32"/>
        </w:rPr>
      </w:pPr>
      <w:r>
        <w:rPr>
          <w:rFonts w:hint="eastAsia" w:ascii="仿宋" w:hAnsi="仿宋" w:eastAsia="仿宋" w:cs="仿宋"/>
          <w:color w:val="auto"/>
          <w:szCs w:val="32"/>
        </w:rPr>
        <w:t>室内网球馆：20元/人/小时（日场）；30元/人/小时（开灯），年卡1500元/年（内外场通用）。</w:t>
      </w:r>
    </w:p>
    <w:p>
      <w:pPr>
        <w:spacing w:line="560" w:lineRule="exact"/>
        <w:ind w:firstLine="640"/>
        <w:rPr>
          <w:rFonts w:ascii="仿宋" w:hAnsi="仿宋" w:eastAsia="仿宋" w:cs="仿宋"/>
          <w:color w:val="auto"/>
          <w:szCs w:val="32"/>
        </w:rPr>
      </w:pPr>
      <w:r>
        <w:rPr>
          <w:rFonts w:hint="eastAsia" w:ascii="仿宋" w:hAnsi="仿宋" w:eastAsia="仿宋" w:cs="仿宋"/>
          <w:color w:val="auto"/>
          <w:szCs w:val="32"/>
        </w:rPr>
        <w:t>室外网球场：10元/人/小时（日场）；20元/人/小时（开灯），年卡1500元/年（内外场通用）。</w:t>
      </w:r>
    </w:p>
    <w:p>
      <w:pPr>
        <w:spacing w:line="560" w:lineRule="exact"/>
        <w:ind w:firstLine="640"/>
        <w:rPr>
          <w:rFonts w:ascii="仿宋" w:hAnsi="仿宋" w:eastAsia="仿宋" w:cs="仿宋"/>
          <w:color w:val="auto"/>
          <w:szCs w:val="32"/>
        </w:rPr>
      </w:pPr>
      <w:r>
        <w:rPr>
          <w:rFonts w:hint="eastAsia" w:ascii="仿宋" w:hAnsi="仿宋" w:eastAsia="仿宋" w:cs="仿宋"/>
          <w:color w:val="auto"/>
          <w:szCs w:val="32"/>
        </w:rPr>
        <w:t>训练馆（羽毛球馆）：40元/片/小时；充值35元/片/小时（500元起）；年卡1500/年。</w:t>
      </w:r>
    </w:p>
    <w:p>
      <w:pPr>
        <w:spacing w:line="560" w:lineRule="exact"/>
        <w:ind w:firstLine="640"/>
        <w:rPr>
          <w:rFonts w:ascii="仿宋" w:hAnsi="仿宋" w:eastAsia="仿宋" w:cs="仿宋"/>
          <w:color w:val="auto"/>
          <w:szCs w:val="32"/>
        </w:rPr>
      </w:pPr>
      <w:r>
        <w:rPr>
          <w:rFonts w:hint="eastAsia" w:ascii="仿宋" w:hAnsi="仿宋" w:eastAsia="仿宋" w:cs="仿宋"/>
          <w:color w:val="auto"/>
          <w:szCs w:val="32"/>
        </w:rPr>
        <w:t>室外田径场：田径、户外健身器材、乒乓球24小时免费开放；笼式足球日场预约免费开放，晚场预约200元1.5小时/片（开灯）</w:t>
      </w:r>
    </w:p>
    <w:p>
      <w:pPr>
        <w:spacing w:line="560" w:lineRule="exact"/>
        <w:ind w:firstLine="640"/>
        <w:rPr>
          <w:rFonts w:ascii="仿宋" w:hAnsi="仿宋" w:eastAsia="仿宋" w:cs="仿宋"/>
          <w:color w:val="auto"/>
          <w:szCs w:val="32"/>
        </w:rPr>
      </w:pPr>
      <w:r>
        <w:rPr>
          <w:rFonts w:hint="eastAsia" w:ascii="仿宋" w:hAnsi="仿宋" w:eastAsia="仿宋" w:cs="仿宋"/>
          <w:color w:val="auto"/>
          <w:szCs w:val="32"/>
        </w:rPr>
        <w:t>室外综合运动场：篮球日场免费开放，晚场开灯100元/小时（全场）；60元/小时（半场）。羽毛球日场免费开放，晚场开灯10元/小时。气排球日场免费开放，晚场开灯20元/小时。</w:t>
      </w:r>
    </w:p>
    <w:p>
      <w:pPr>
        <w:spacing w:line="560" w:lineRule="exact"/>
        <w:ind w:firstLine="640"/>
        <w:rPr>
          <w:rFonts w:ascii="仿宋" w:hAnsi="仿宋" w:eastAsia="仿宋" w:cs="仿宋"/>
          <w:color w:val="auto"/>
          <w:szCs w:val="32"/>
        </w:rPr>
      </w:pPr>
      <w:r>
        <w:rPr>
          <w:rFonts w:hint="eastAsia" w:ascii="仿宋" w:hAnsi="仿宋" w:eastAsia="仿宋" w:cs="仿宋"/>
          <w:color w:val="auto"/>
          <w:szCs w:val="32"/>
        </w:rPr>
        <w:t>乒乓球馆：年卡1800元/年;次卡200元/10次。少儿培训:一周三天400元/月；一周四天500元/月；一周五天600元/月。</w:t>
      </w:r>
    </w:p>
    <w:p>
      <w:pPr>
        <w:spacing w:line="560" w:lineRule="exact"/>
        <w:ind w:firstLine="643"/>
        <w:rPr>
          <w:rFonts w:ascii="黑体" w:hAnsi="黑体" w:eastAsia="黑体" w:cs="仿宋"/>
          <w:b/>
          <w:color w:val="auto"/>
          <w:szCs w:val="32"/>
        </w:rPr>
      </w:pPr>
      <w:r>
        <w:rPr>
          <w:rFonts w:hint="eastAsia" w:ascii="黑体" w:hAnsi="黑体" w:eastAsia="黑体" w:cs="仿宋"/>
          <w:b/>
          <w:color w:val="auto"/>
          <w:szCs w:val="32"/>
        </w:rPr>
        <w:t>三、举办体育赛事、体育活动、体育培训情况</w:t>
      </w:r>
    </w:p>
    <w:p>
      <w:pPr>
        <w:spacing w:line="560" w:lineRule="exact"/>
        <w:ind w:firstLine="643"/>
        <w:rPr>
          <w:rFonts w:ascii="仿宋" w:hAnsi="仿宋" w:eastAsia="仿宋" w:cs="仿宋"/>
          <w:b/>
          <w:color w:val="auto"/>
          <w:szCs w:val="32"/>
        </w:rPr>
      </w:pPr>
      <w:r>
        <w:rPr>
          <w:rFonts w:hint="eastAsia" w:ascii="仿宋" w:hAnsi="仿宋" w:eastAsia="仿宋" w:cs="仿宋"/>
          <w:b/>
          <w:color w:val="auto"/>
          <w:szCs w:val="32"/>
        </w:rPr>
        <w:t>室内游泳馆、室外游泳场：</w:t>
      </w:r>
    </w:p>
    <w:p>
      <w:pPr>
        <w:spacing w:line="560" w:lineRule="exact"/>
        <w:ind w:firstLine="640"/>
        <w:rPr>
          <w:rFonts w:ascii="仿宋" w:hAnsi="仿宋" w:eastAsia="仿宋" w:cs="仿宋"/>
          <w:color w:val="auto"/>
          <w:szCs w:val="32"/>
        </w:rPr>
      </w:pPr>
      <w:r>
        <w:rPr>
          <w:rFonts w:hint="eastAsia" w:ascii="仿宋" w:hAnsi="仿宋" w:eastAsia="仿宋" w:cs="仿宋"/>
          <w:color w:val="auto"/>
          <w:szCs w:val="32"/>
        </w:rPr>
        <w:t>6月至8月：暑期游泳培训，最低参加人数500人。</w:t>
      </w:r>
    </w:p>
    <w:p>
      <w:pPr>
        <w:spacing w:line="560" w:lineRule="exact"/>
        <w:ind w:firstLine="640"/>
        <w:rPr>
          <w:rFonts w:ascii="仿宋" w:hAnsi="仿宋" w:eastAsia="仿宋" w:cs="仿宋"/>
          <w:color w:val="auto"/>
          <w:szCs w:val="32"/>
        </w:rPr>
      </w:pPr>
      <w:r>
        <w:rPr>
          <w:rFonts w:hint="eastAsia" w:ascii="仿宋" w:hAnsi="仿宋" w:eastAsia="仿宋" w:cs="仿宋"/>
          <w:color w:val="auto"/>
          <w:szCs w:val="32"/>
        </w:rPr>
        <w:t>1月至12月：各类游泳比赛（按照相关通知要求举办）</w:t>
      </w:r>
    </w:p>
    <w:p>
      <w:pPr>
        <w:spacing w:line="560" w:lineRule="exact"/>
        <w:ind w:firstLine="643"/>
        <w:rPr>
          <w:rFonts w:ascii="仿宋" w:hAnsi="仿宋" w:eastAsia="仿宋" w:cs="仿宋"/>
          <w:b/>
          <w:szCs w:val="32"/>
        </w:rPr>
      </w:pPr>
      <w:r>
        <w:rPr>
          <w:rFonts w:hint="eastAsia" w:ascii="仿宋" w:hAnsi="仿宋" w:eastAsia="仿宋" w:cs="仿宋"/>
          <w:b/>
          <w:szCs w:val="32"/>
        </w:rPr>
        <w:t>室内网球馆、室外网球场：</w:t>
      </w:r>
    </w:p>
    <w:p>
      <w:pPr>
        <w:spacing w:line="560" w:lineRule="exact"/>
        <w:ind w:firstLine="640"/>
        <w:rPr>
          <w:rFonts w:ascii="仿宋" w:hAnsi="仿宋" w:eastAsia="仿宋" w:cs="仿宋"/>
          <w:szCs w:val="32"/>
        </w:rPr>
      </w:pPr>
      <w:r>
        <w:rPr>
          <w:rFonts w:ascii="仿宋" w:hAnsi="仿宋" w:eastAsia="仿宋" w:cs="仿宋"/>
          <w:szCs w:val="32"/>
        </w:rPr>
        <w:t>1</w:t>
      </w:r>
      <w:r>
        <w:rPr>
          <w:rFonts w:hint="eastAsia" w:ascii="仿宋" w:hAnsi="仿宋" w:eastAsia="仿宋" w:cs="仿宋"/>
          <w:szCs w:val="32"/>
        </w:rPr>
        <w:t>月至2月：企业年会活动，最低参加人数800人。</w:t>
      </w:r>
    </w:p>
    <w:p>
      <w:pPr>
        <w:spacing w:line="560" w:lineRule="exact"/>
        <w:ind w:firstLine="640"/>
        <w:rPr>
          <w:rFonts w:ascii="仿宋" w:hAnsi="仿宋" w:eastAsia="仿宋" w:cs="仿宋"/>
          <w:szCs w:val="32"/>
        </w:rPr>
      </w:pPr>
      <w:r>
        <w:rPr>
          <w:rFonts w:hint="eastAsia" w:ascii="仿宋" w:hAnsi="仿宋" w:eastAsia="仿宋" w:cs="仿宋"/>
          <w:szCs w:val="32"/>
        </w:rPr>
        <w:t>4月：市直单位及各单位趣味运动会，最低参加人数500人。</w:t>
      </w:r>
    </w:p>
    <w:p>
      <w:pPr>
        <w:spacing w:line="560" w:lineRule="exact"/>
        <w:ind w:firstLine="640"/>
        <w:rPr>
          <w:rFonts w:ascii="仿宋" w:hAnsi="仿宋" w:eastAsia="仿宋" w:cs="仿宋"/>
          <w:szCs w:val="32"/>
        </w:rPr>
      </w:pPr>
      <w:r>
        <w:rPr>
          <w:rFonts w:hint="eastAsia" w:ascii="仿宋" w:hAnsi="仿宋" w:eastAsia="仿宋" w:cs="仿宋"/>
          <w:szCs w:val="32"/>
        </w:rPr>
        <w:t>5月：教育局体育中考，最低参加人数9000人。</w:t>
      </w:r>
    </w:p>
    <w:p>
      <w:pPr>
        <w:spacing w:line="560" w:lineRule="exact"/>
        <w:ind w:firstLine="640"/>
        <w:rPr>
          <w:rFonts w:ascii="仿宋" w:hAnsi="仿宋" w:eastAsia="仿宋" w:cs="仿宋"/>
          <w:szCs w:val="32"/>
        </w:rPr>
      </w:pPr>
      <w:r>
        <w:rPr>
          <w:rFonts w:hint="eastAsia" w:ascii="仿宋" w:hAnsi="仿宋" w:eastAsia="仿宋" w:cs="仿宋"/>
          <w:szCs w:val="32"/>
        </w:rPr>
        <w:t>1月至12月：各类比赛（按照相关通知要求举办）</w:t>
      </w:r>
    </w:p>
    <w:p>
      <w:pPr>
        <w:spacing w:line="560" w:lineRule="exact"/>
        <w:ind w:firstLine="643"/>
        <w:rPr>
          <w:rFonts w:ascii="仿宋" w:hAnsi="仿宋" w:eastAsia="仿宋" w:cs="仿宋"/>
          <w:b/>
          <w:szCs w:val="32"/>
        </w:rPr>
      </w:pPr>
      <w:r>
        <w:rPr>
          <w:rFonts w:hint="eastAsia" w:ascii="仿宋" w:hAnsi="仿宋" w:eastAsia="仿宋" w:cs="仿宋"/>
          <w:b/>
          <w:szCs w:val="32"/>
        </w:rPr>
        <w:t>训练馆（羽毛球馆）：</w:t>
      </w:r>
    </w:p>
    <w:p>
      <w:pPr>
        <w:spacing w:line="560" w:lineRule="exact"/>
        <w:ind w:firstLine="640"/>
        <w:rPr>
          <w:rFonts w:ascii="仿宋" w:hAnsi="仿宋" w:eastAsia="仿宋" w:cs="仿宋"/>
          <w:szCs w:val="32"/>
        </w:rPr>
      </w:pPr>
      <w:r>
        <w:rPr>
          <w:rFonts w:hint="eastAsia" w:ascii="仿宋" w:hAnsi="仿宋" w:eastAsia="仿宋" w:cs="仿宋"/>
          <w:szCs w:val="32"/>
        </w:rPr>
        <w:t>3月：农商银行羽毛球比赛，最低参加人数100人。</w:t>
      </w:r>
    </w:p>
    <w:p>
      <w:pPr>
        <w:spacing w:line="560" w:lineRule="exact"/>
        <w:ind w:firstLine="640"/>
        <w:rPr>
          <w:rFonts w:ascii="仿宋" w:hAnsi="仿宋" w:eastAsia="仿宋" w:cs="仿宋"/>
          <w:szCs w:val="32"/>
        </w:rPr>
      </w:pPr>
      <w:r>
        <w:rPr>
          <w:rFonts w:hint="eastAsia" w:ascii="仿宋" w:hAnsi="仿宋" w:eastAsia="仿宋" w:cs="仿宋"/>
          <w:szCs w:val="32"/>
        </w:rPr>
        <w:t>3月：电信公司羽毛球比赛，最低参加人数200人。</w:t>
      </w:r>
    </w:p>
    <w:p>
      <w:pPr>
        <w:spacing w:line="560" w:lineRule="exact"/>
        <w:ind w:firstLine="640"/>
        <w:rPr>
          <w:rFonts w:ascii="仿宋" w:hAnsi="仿宋" w:eastAsia="仿宋" w:cs="仿宋"/>
          <w:szCs w:val="32"/>
        </w:rPr>
      </w:pPr>
      <w:r>
        <w:rPr>
          <w:rFonts w:hint="eastAsia" w:ascii="仿宋" w:hAnsi="仿宋" w:eastAsia="仿宋" w:cs="仿宋"/>
          <w:szCs w:val="32"/>
        </w:rPr>
        <w:t>4月：德尔科技公司羽毛球比赛，最低参加人数150人。</w:t>
      </w:r>
    </w:p>
    <w:p>
      <w:pPr>
        <w:spacing w:line="560" w:lineRule="exact"/>
        <w:ind w:firstLine="640"/>
        <w:rPr>
          <w:rFonts w:ascii="仿宋" w:hAnsi="仿宋" w:eastAsia="仿宋" w:cs="仿宋"/>
          <w:szCs w:val="32"/>
        </w:rPr>
      </w:pPr>
      <w:r>
        <w:rPr>
          <w:rFonts w:hint="eastAsia" w:ascii="仿宋" w:hAnsi="仿宋" w:eastAsia="仿宋" w:cs="仿宋"/>
          <w:szCs w:val="32"/>
        </w:rPr>
        <w:t>5月：冶金学院羽毛球比赛，最低参加人数300人。</w:t>
      </w:r>
    </w:p>
    <w:p>
      <w:pPr>
        <w:spacing w:line="560" w:lineRule="exact"/>
        <w:ind w:firstLine="640"/>
        <w:rPr>
          <w:rFonts w:ascii="仿宋" w:hAnsi="仿宋" w:eastAsia="仿宋" w:cs="仿宋"/>
          <w:szCs w:val="32"/>
        </w:rPr>
      </w:pPr>
      <w:r>
        <w:rPr>
          <w:rFonts w:hint="eastAsia" w:ascii="仿宋" w:hAnsi="仿宋" w:eastAsia="仿宋" w:cs="仿宋"/>
          <w:szCs w:val="32"/>
        </w:rPr>
        <w:t>5月：网络公司羽毛球比赛，最低参加人数120人。</w:t>
      </w:r>
    </w:p>
    <w:p>
      <w:pPr>
        <w:spacing w:line="560" w:lineRule="exact"/>
        <w:ind w:firstLine="640"/>
        <w:rPr>
          <w:rFonts w:ascii="仿宋" w:hAnsi="仿宋" w:eastAsia="仿宋" w:cs="仿宋"/>
          <w:szCs w:val="32"/>
        </w:rPr>
      </w:pPr>
      <w:r>
        <w:rPr>
          <w:rFonts w:hint="eastAsia" w:ascii="仿宋" w:hAnsi="仿宋" w:eastAsia="仿宋" w:cs="仿宋"/>
          <w:szCs w:val="32"/>
        </w:rPr>
        <w:t>5月：新地产公司羽毛球比赛，最低参加人数350人。</w:t>
      </w:r>
    </w:p>
    <w:p>
      <w:pPr>
        <w:spacing w:line="560" w:lineRule="exact"/>
        <w:ind w:firstLine="640"/>
        <w:rPr>
          <w:rFonts w:ascii="仿宋" w:hAnsi="仿宋" w:eastAsia="仿宋" w:cs="仿宋"/>
          <w:szCs w:val="32"/>
        </w:rPr>
      </w:pPr>
      <w:r>
        <w:rPr>
          <w:rFonts w:hint="eastAsia" w:ascii="仿宋" w:hAnsi="仿宋" w:eastAsia="仿宋" w:cs="仿宋"/>
          <w:szCs w:val="32"/>
        </w:rPr>
        <w:t>1月至12月：各类比赛（按照相关通知要求举办）</w:t>
      </w:r>
    </w:p>
    <w:p>
      <w:pPr>
        <w:spacing w:line="560" w:lineRule="exact"/>
        <w:ind w:firstLine="643"/>
        <w:rPr>
          <w:rFonts w:ascii="仿宋" w:hAnsi="仿宋" w:eastAsia="仿宋" w:cs="仿宋"/>
          <w:b/>
          <w:szCs w:val="32"/>
        </w:rPr>
      </w:pPr>
      <w:r>
        <w:rPr>
          <w:rFonts w:hint="eastAsia" w:ascii="仿宋" w:hAnsi="仿宋" w:eastAsia="仿宋" w:cs="仿宋"/>
          <w:b/>
          <w:szCs w:val="32"/>
        </w:rPr>
        <w:t>室外田径场：</w:t>
      </w:r>
    </w:p>
    <w:p>
      <w:pPr>
        <w:spacing w:line="560" w:lineRule="exact"/>
        <w:ind w:firstLine="640"/>
        <w:rPr>
          <w:rFonts w:ascii="仿宋" w:hAnsi="仿宋" w:eastAsia="仿宋" w:cs="仿宋"/>
          <w:szCs w:val="32"/>
        </w:rPr>
      </w:pPr>
      <w:r>
        <w:rPr>
          <w:rFonts w:hint="eastAsia" w:ascii="仿宋" w:hAnsi="仿宋" w:eastAsia="仿宋" w:cs="仿宋"/>
          <w:szCs w:val="32"/>
        </w:rPr>
        <w:t>5月：新余市中小学生笼式足球选拔赛，最低参加人数300人.</w:t>
      </w:r>
    </w:p>
    <w:p>
      <w:pPr>
        <w:spacing w:line="560" w:lineRule="exact"/>
        <w:ind w:firstLine="640"/>
        <w:rPr>
          <w:rFonts w:ascii="仿宋" w:hAnsi="仿宋" w:eastAsia="仿宋" w:cs="仿宋"/>
          <w:szCs w:val="32"/>
        </w:rPr>
      </w:pPr>
      <w:r>
        <w:rPr>
          <w:rFonts w:hint="eastAsia" w:ascii="仿宋" w:hAnsi="仿宋" w:eastAsia="仿宋" w:cs="仿宋"/>
          <w:szCs w:val="32"/>
        </w:rPr>
        <w:t>5月：马拉松比赛仪式，最低参加人数1800人。</w:t>
      </w:r>
    </w:p>
    <w:p>
      <w:pPr>
        <w:spacing w:line="560" w:lineRule="exact"/>
        <w:ind w:firstLine="640"/>
        <w:rPr>
          <w:rFonts w:ascii="仿宋" w:hAnsi="仿宋" w:eastAsia="仿宋" w:cs="仿宋"/>
          <w:szCs w:val="32"/>
        </w:rPr>
      </w:pPr>
      <w:r>
        <w:rPr>
          <w:rFonts w:hint="eastAsia" w:ascii="仿宋" w:hAnsi="仿宋" w:eastAsia="仿宋" w:cs="仿宋"/>
          <w:szCs w:val="32"/>
        </w:rPr>
        <w:t>5月：市公安局足球赛，最低参加人数100人。</w:t>
      </w:r>
    </w:p>
    <w:p>
      <w:pPr>
        <w:spacing w:line="560" w:lineRule="exact"/>
        <w:ind w:firstLine="640"/>
        <w:rPr>
          <w:rFonts w:ascii="仿宋" w:hAnsi="仿宋" w:eastAsia="仿宋" w:cs="仿宋"/>
          <w:szCs w:val="32"/>
        </w:rPr>
      </w:pPr>
      <w:r>
        <w:rPr>
          <w:rFonts w:hint="eastAsia" w:ascii="仿宋" w:hAnsi="仿宋" w:eastAsia="仿宋" w:cs="仿宋"/>
          <w:szCs w:val="32"/>
        </w:rPr>
        <w:t>5月：移动足球赛，最低参加人数100人。</w:t>
      </w:r>
    </w:p>
    <w:p>
      <w:pPr>
        <w:spacing w:line="560" w:lineRule="exact"/>
        <w:ind w:firstLine="640"/>
        <w:rPr>
          <w:rFonts w:ascii="仿宋" w:hAnsi="仿宋" w:eastAsia="仿宋" w:cs="仿宋"/>
          <w:szCs w:val="32"/>
        </w:rPr>
      </w:pPr>
      <w:r>
        <w:rPr>
          <w:rFonts w:hint="eastAsia" w:ascii="仿宋" w:hAnsi="仿宋" w:eastAsia="仿宋" w:cs="仿宋"/>
          <w:szCs w:val="32"/>
        </w:rPr>
        <w:t>1月至12月：各类比赛（按照相关通知要求举办）</w:t>
      </w:r>
    </w:p>
    <w:p>
      <w:pPr>
        <w:spacing w:line="560" w:lineRule="exact"/>
        <w:ind w:firstLine="643"/>
        <w:rPr>
          <w:rFonts w:ascii="仿宋" w:hAnsi="仿宋" w:eastAsia="仿宋" w:cs="仿宋"/>
          <w:b/>
          <w:szCs w:val="32"/>
        </w:rPr>
      </w:pPr>
      <w:r>
        <w:rPr>
          <w:rFonts w:hint="eastAsia" w:ascii="仿宋" w:hAnsi="仿宋" w:eastAsia="仿宋" w:cs="仿宋"/>
          <w:b/>
          <w:szCs w:val="32"/>
        </w:rPr>
        <w:t>室外综合运动场：</w:t>
      </w:r>
    </w:p>
    <w:p>
      <w:pPr>
        <w:spacing w:line="560" w:lineRule="exact"/>
        <w:ind w:firstLine="640"/>
        <w:rPr>
          <w:rFonts w:ascii="仿宋" w:hAnsi="仿宋" w:eastAsia="仿宋" w:cs="仿宋"/>
          <w:szCs w:val="32"/>
        </w:rPr>
      </w:pPr>
      <w:r>
        <w:rPr>
          <w:rFonts w:hint="eastAsia" w:ascii="仿宋" w:hAnsi="仿宋" w:eastAsia="仿宋" w:cs="仿宋"/>
          <w:szCs w:val="32"/>
        </w:rPr>
        <w:t>7月至8月：篮球赛，最低参加人数500人。</w:t>
      </w:r>
    </w:p>
    <w:p>
      <w:pPr>
        <w:spacing w:line="560" w:lineRule="exact"/>
        <w:ind w:firstLine="640"/>
        <w:rPr>
          <w:rFonts w:ascii="仿宋" w:hAnsi="仿宋" w:eastAsia="仿宋" w:cs="仿宋"/>
          <w:szCs w:val="32"/>
        </w:rPr>
      </w:pPr>
      <w:r>
        <w:rPr>
          <w:rFonts w:hint="eastAsia" w:ascii="仿宋" w:hAnsi="仿宋" w:eastAsia="仿宋" w:cs="仿宋"/>
          <w:szCs w:val="32"/>
        </w:rPr>
        <w:t>1月至12月：各类比赛（按照相关通知要求举办）</w:t>
      </w:r>
    </w:p>
    <w:p>
      <w:pPr>
        <w:spacing w:line="560" w:lineRule="exact"/>
        <w:ind w:firstLine="643"/>
        <w:rPr>
          <w:rFonts w:ascii="仿宋" w:hAnsi="仿宋" w:eastAsia="仿宋" w:cs="仿宋"/>
          <w:b/>
          <w:szCs w:val="32"/>
        </w:rPr>
      </w:pPr>
      <w:r>
        <w:rPr>
          <w:rFonts w:hint="eastAsia" w:ascii="仿宋" w:hAnsi="仿宋" w:eastAsia="仿宋" w:cs="仿宋"/>
          <w:b/>
          <w:szCs w:val="32"/>
        </w:rPr>
        <w:t>乒乓球馆：</w:t>
      </w:r>
    </w:p>
    <w:p>
      <w:pPr>
        <w:spacing w:line="560" w:lineRule="exact"/>
        <w:ind w:firstLine="640"/>
        <w:rPr>
          <w:rFonts w:ascii="仿宋" w:hAnsi="仿宋" w:eastAsia="仿宋" w:cs="仿宋"/>
          <w:szCs w:val="32"/>
        </w:rPr>
      </w:pPr>
      <w:r>
        <w:rPr>
          <w:rFonts w:hint="eastAsia" w:ascii="仿宋" w:hAnsi="仿宋" w:eastAsia="仿宋" w:cs="仿宋"/>
          <w:szCs w:val="32"/>
        </w:rPr>
        <w:t>1月：新余市乒乓球协会年会乒乓球比赛，最低参加人数300人。</w:t>
      </w:r>
    </w:p>
    <w:p>
      <w:pPr>
        <w:spacing w:line="560" w:lineRule="exact"/>
        <w:ind w:firstLine="640"/>
        <w:rPr>
          <w:rFonts w:ascii="仿宋" w:hAnsi="仿宋" w:eastAsia="仿宋" w:cs="仿宋"/>
          <w:szCs w:val="32"/>
        </w:rPr>
      </w:pPr>
      <w:r>
        <w:rPr>
          <w:rFonts w:hint="eastAsia" w:ascii="仿宋" w:hAnsi="仿宋" w:eastAsia="仿宋" w:cs="仿宋"/>
          <w:szCs w:val="32"/>
        </w:rPr>
        <w:t>1月至12月：各类乒乓球比赛（按照相关通知要求举办）</w:t>
      </w:r>
    </w:p>
    <w:p>
      <w:pPr>
        <w:spacing w:line="560" w:lineRule="exact"/>
        <w:ind w:firstLine="643"/>
        <w:rPr>
          <w:rFonts w:ascii="黑体" w:hAnsi="黑体" w:eastAsia="黑体" w:cs="仿宋"/>
          <w:b/>
          <w:szCs w:val="32"/>
        </w:rPr>
      </w:pPr>
      <w:r>
        <w:rPr>
          <w:rFonts w:ascii="黑体" w:hAnsi="黑体" w:eastAsia="黑体" w:cs="仿宋"/>
          <w:b/>
          <w:szCs w:val="32"/>
        </w:rPr>
        <w:t>四、群众参加体育赛事和体育活动、接受体育培训、进行日常健身服务情况</w:t>
      </w:r>
    </w:p>
    <w:p>
      <w:pPr>
        <w:spacing w:line="560" w:lineRule="exact"/>
        <w:ind w:firstLine="643"/>
        <w:rPr>
          <w:rFonts w:ascii="楷体_GB2312" w:hAnsi="仿宋" w:eastAsia="楷体_GB2312" w:cs="仿宋"/>
          <w:b/>
          <w:szCs w:val="32"/>
        </w:rPr>
      </w:pPr>
      <w:r>
        <w:rPr>
          <w:rFonts w:hint="eastAsia" w:ascii="楷体_GB2312" w:hAnsi="仿宋" w:eastAsia="楷体_GB2312" w:cs="仿宋"/>
          <w:b/>
          <w:szCs w:val="32"/>
        </w:rPr>
        <w:t>（一）室内体育场地</w:t>
      </w:r>
    </w:p>
    <w:p>
      <w:pPr>
        <w:spacing w:line="560" w:lineRule="exact"/>
        <w:ind w:firstLine="640"/>
        <w:rPr>
          <w:rFonts w:ascii="仿宋" w:hAnsi="仿宋" w:eastAsia="仿宋" w:cs="仿宋"/>
          <w:szCs w:val="32"/>
        </w:rPr>
      </w:pPr>
      <w:r>
        <w:rPr>
          <w:rFonts w:ascii="仿宋" w:hAnsi="仿宋" w:eastAsia="仿宋" w:cs="仿宋"/>
          <w:szCs w:val="32"/>
        </w:rPr>
        <w:t>体育场</w:t>
      </w:r>
      <w:r>
        <w:rPr>
          <w:rFonts w:hint="eastAsia" w:ascii="仿宋" w:hAnsi="仿宋" w:eastAsia="仿宋" w:cs="仿宋"/>
          <w:szCs w:val="32"/>
        </w:rPr>
        <w:t>馆</w:t>
      </w:r>
      <w:r>
        <w:rPr>
          <w:rFonts w:ascii="仿宋" w:hAnsi="仿宋" w:eastAsia="仿宋" w:cs="仿宋"/>
          <w:szCs w:val="32"/>
        </w:rPr>
        <w:t>核心区</w:t>
      </w:r>
      <w:r>
        <w:rPr>
          <w:rFonts w:hint="eastAsia" w:ascii="仿宋" w:hAnsi="仿宋" w:eastAsia="仿宋" w:cs="仿宋"/>
          <w:szCs w:val="32"/>
        </w:rPr>
        <w:t>和游泳馆、网球馆、训练馆、乒乓球馆</w:t>
      </w:r>
      <w:r>
        <w:rPr>
          <w:rFonts w:hint="eastAsia" w:ascii="宋体" w:hAnsi="宋体" w:eastAsia="宋体" w:cs="宋体"/>
          <w:szCs w:val="32"/>
        </w:rPr>
        <w:t> </w:t>
      </w:r>
      <w:r>
        <w:rPr>
          <w:rFonts w:ascii="仿宋" w:hAnsi="仿宋" w:eastAsia="仿宋" w:cs="仿宋"/>
          <w:szCs w:val="32"/>
        </w:rPr>
        <w:t>计划全年接待不低于13</w:t>
      </w:r>
      <w:r>
        <w:rPr>
          <w:rFonts w:hint="eastAsia" w:ascii="仿宋" w:hAnsi="仿宋" w:eastAsia="仿宋" w:cs="仿宋"/>
          <w:szCs w:val="32"/>
        </w:rPr>
        <w:t>万</w:t>
      </w:r>
      <w:r>
        <w:rPr>
          <w:rFonts w:ascii="仿宋" w:hAnsi="仿宋" w:eastAsia="仿宋" w:cs="仿宋"/>
          <w:szCs w:val="32"/>
        </w:rPr>
        <w:t>人次、月均接待不低于</w:t>
      </w:r>
      <w:r>
        <w:rPr>
          <w:rFonts w:hint="eastAsia" w:ascii="仿宋" w:hAnsi="仿宋" w:eastAsia="仿宋" w:cs="仿宋"/>
          <w:szCs w:val="32"/>
        </w:rPr>
        <w:t>1万</w:t>
      </w:r>
      <w:r>
        <w:rPr>
          <w:rFonts w:ascii="仿宋" w:hAnsi="仿宋" w:eastAsia="仿宋" w:cs="仿宋"/>
          <w:szCs w:val="32"/>
        </w:rPr>
        <w:t>人次、日均接待不低于360人次，全年室内体育场地每万平米平均接待不低于28.6</w:t>
      </w:r>
      <w:r>
        <w:rPr>
          <w:rFonts w:hint="eastAsia" w:ascii="仿宋" w:hAnsi="仿宋" w:eastAsia="仿宋" w:cs="仿宋"/>
          <w:szCs w:val="32"/>
        </w:rPr>
        <w:t>万</w:t>
      </w:r>
      <w:r>
        <w:rPr>
          <w:rFonts w:ascii="仿宋" w:hAnsi="仿宋" w:eastAsia="仿宋" w:cs="仿宋"/>
          <w:szCs w:val="32"/>
        </w:rPr>
        <w:t>人次。</w:t>
      </w:r>
    </w:p>
    <w:p>
      <w:pPr>
        <w:spacing w:line="560" w:lineRule="exact"/>
        <w:ind w:firstLine="643"/>
        <w:rPr>
          <w:rFonts w:ascii="楷体_GB2312" w:hAnsi="仿宋" w:eastAsia="楷体_GB2312" w:cs="仿宋"/>
          <w:b/>
          <w:szCs w:val="32"/>
        </w:rPr>
      </w:pPr>
      <w:r>
        <w:rPr>
          <w:rFonts w:hint="eastAsia" w:ascii="楷体_GB2312" w:hAnsi="仿宋" w:eastAsia="楷体_GB2312" w:cs="仿宋"/>
          <w:b/>
          <w:szCs w:val="32"/>
        </w:rPr>
        <w:t>（二）室外体育场地</w:t>
      </w:r>
    </w:p>
    <w:p>
      <w:pPr>
        <w:spacing w:line="560" w:lineRule="exact"/>
        <w:ind w:firstLine="640"/>
        <w:rPr>
          <w:rFonts w:ascii="仿宋" w:hAnsi="仿宋" w:eastAsia="仿宋" w:cs="仿宋"/>
          <w:szCs w:val="32"/>
        </w:rPr>
      </w:pPr>
      <w:r>
        <w:rPr>
          <w:rFonts w:ascii="仿宋" w:hAnsi="仿宋" w:eastAsia="仿宋" w:cs="仿宋"/>
          <w:szCs w:val="32"/>
        </w:rPr>
        <w:t>体育场</w:t>
      </w:r>
      <w:r>
        <w:rPr>
          <w:rFonts w:hint="eastAsia" w:ascii="仿宋" w:hAnsi="仿宋" w:eastAsia="仿宋" w:cs="仿宋"/>
          <w:szCs w:val="32"/>
        </w:rPr>
        <w:t>馆</w:t>
      </w:r>
      <w:r>
        <w:rPr>
          <w:rFonts w:ascii="仿宋" w:hAnsi="仿宋" w:eastAsia="仿宋" w:cs="仿宋"/>
          <w:szCs w:val="32"/>
        </w:rPr>
        <w:t>核心区</w:t>
      </w:r>
      <w:r>
        <w:rPr>
          <w:rFonts w:hint="eastAsia" w:ascii="仿宋" w:hAnsi="仿宋" w:eastAsia="仿宋" w:cs="仿宋"/>
          <w:szCs w:val="32"/>
        </w:rPr>
        <w:t>和网球场、游泳场、综合运动场、室外田径场以及</w:t>
      </w:r>
      <w:r>
        <w:rPr>
          <w:rFonts w:ascii="仿宋" w:hAnsi="仿宋" w:eastAsia="仿宋" w:cs="仿宋"/>
          <w:szCs w:val="32"/>
        </w:rPr>
        <w:t>外围体育场地设施计划全年接待不低于16</w:t>
      </w:r>
      <w:r>
        <w:rPr>
          <w:rFonts w:hint="eastAsia" w:ascii="仿宋" w:hAnsi="仿宋" w:eastAsia="仿宋" w:cs="仿宋"/>
          <w:szCs w:val="32"/>
        </w:rPr>
        <w:t>万</w:t>
      </w:r>
      <w:r>
        <w:rPr>
          <w:rFonts w:ascii="仿宋" w:hAnsi="仿宋" w:eastAsia="仿宋" w:cs="仿宋"/>
          <w:szCs w:val="32"/>
        </w:rPr>
        <w:t>人次、月均接待不低于</w:t>
      </w:r>
      <w:r>
        <w:rPr>
          <w:rFonts w:hint="eastAsia" w:ascii="仿宋" w:hAnsi="仿宋" w:eastAsia="仿宋" w:cs="仿宋"/>
          <w:szCs w:val="32"/>
        </w:rPr>
        <w:t>1.</w:t>
      </w:r>
      <w:r>
        <w:rPr>
          <w:rFonts w:ascii="仿宋" w:hAnsi="仿宋" w:eastAsia="仿宋" w:cs="仿宋"/>
          <w:szCs w:val="32"/>
        </w:rPr>
        <w:t>3</w:t>
      </w:r>
      <w:r>
        <w:rPr>
          <w:rFonts w:hint="eastAsia" w:ascii="仿宋" w:hAnsi="仿宋" w:eastAsia="仿宋" w:cs="仿宋"/>
          <w:szCs w:val="32"/>
        </w:rPr>
        <w:t>万</w:t>
      </w:r>
      <w:r>
        <w:rPr>
          <w:rFonts w:ascii="仿宋" w:hAnsi="仿宋" w:eastAsia="仿宋" w:cs="仿宋"/>
          <w:szCs w:val="32"/>
        </w:rPr>
        <w:t>人次、日均接待不低于445人次，全年室外体育场地平均每万平米接待不低于5.2</w:t>
      </w:r>
      <w:r>
        <w:rPr>
          <w:rFonts w:hint="eastAsia" w:ascii="仿宋" w:hAnsi="仿宋" w:eastAsia="仿宋" w:cs="仿宋"/>
          <w:szCs w:val="32"/>
        </w:rPr>
        <w:t>万</w:t>
      </w:r>
      <w:r>
        <w:rPr>
          <w:rFonts w:ascii="仿宋" w:hAnsi="仿宋" w:eastAsia="仿宋" w:cs="仿宋"/>
          <w:szCs w:val="32"/>
        </w:rPr>
        <w:t>人次。</w:t>
      </w:r>
    </w:p>
    <w:p>
      <w:pPr>
        <w:spacing w:line="560" w:lineRule="exact"/>
        <w:ind w:firstLine="643"/>
        <w:rPr>
          <w:rFonts w:ascii="黑体" w:hAnsi="黑体" w:eastAsia="黑体" w:cs="仿宋"/>
          <w:b/>
          <w:szCs w:val="32"/>
        </w:rPr>
      </w:pPr>
      <w:r>
        <w:rPr>
          <w:rFonts w:ascii="黑体" w:hAnsi="黑体" w:eastAsia="黑体" w:cs="仿宋"/>
          <w:b/>
          <w:szCs w:val="32"/>
        </w:rPr>
        <w:t>五、为群众身边的体育组织服务情况</w:t>
      </w:r>
    </w:p>
    <w:p>
      <w:pPr>
        <w:spacing w:line="560" w:lineRule="exact"/>
        <w:ind w:firstLine="640"/>
        <w:rPr>
          <w:rFonts w:ascii="仿宋" w:hAnsi="仿宋" w:eastAsia="仿宋" w:cs="仿宋"/>
          <w:szCs w:val="32"/>
        </w:rPr>
      </w:pPr>
      <w:r>
        <w:rPr>
          <w:rFonts w:hint="eastAsia" w:ascii="仿宋" w:hAnsi="仿宋" w:eastAsia="仿宋" w:cs="仿宋"/>
          <w:szCs w:val="32"/>
        </w:rPr>
        <w:t>预计</w:t>
      </w:r>
      <w:r>
        <w:rPr>
          <w:rFonts w:ascii="仿宋" w:hAnsi="仿宋" w:eastAsia="仿宋" w:cs="仿宋"/>
          <w:szCs w:val="32"/>
        </w:rPr>
        <w:t>截至20</w:t>
      </w:r>
      <w:r>
        <w:rPr>
          <w:rFonts w:hint="eastAsia" w:ascii="仿宋" w:hAnsi="仿宋" w:eastAsia="仿宋" w:cs="仿宋"/>
          <w:szCs w:val="32"/>
        </w:rPr>
        <w:t>2</w:t>
      </w:r>
      <w:r>
        <w:rPr>
          <w:rFonts w:hint="eastAsia" w:ascii="仿宋" w:hAnsi="仿宋" w:eastAsia="仿宋" w:cs="仿宋"/>
          <w:szCs w:val="32"/>
          <w:lang w:val="en-US" w:eastAsia="zh-CN"/>
        </w:rPr>
        <w:t>1</w:t>
      </w:r>
      <w:r>
        <w:rPr>
          <w:rFonts w:ascii="仿宋" w:hAnsi="仿宋" w:eastAsia="仿宋" w:cs="仿宋"/>
          <w:szCs w:val="32"/>
        </w:rPr>
        <w:t>年</w:t>
      </w:r>
      <w:r>
        <w:rPr>
          <w:rFonts w:hint="eastAsia" w:ascii="仿宋" w:hAnsi="仿宋" w:eastAsia="仿宋" w:cs="仿宋"/>
          <w:szCs w:val="32"/>
        </w:rPr>
        <w:t>底</w:t>
      </w:r>
      <w:r>
        <w:rPr>
          <w:rFonts w:ascii="仿宋" w:hAnsi="仿宋" w:eastAsia="仿宋" w:cs="仿宋"/>
          <w:szCs w:val="32"/>
        </w:rPr>
        <w:t>，体育场馆将为1</w:t>
      </w:r>
      <w:r>
        <w:rPr>
          <w:rFonts w:hint="eastAsia" w:ascii="仿宋" w:hAnsi="仿宋" w:eastAsia="仿宋" w:cs="仿宋"/>
          <w:szCs w:val="32"/>
        </w:rPr>
        <w:t>0余</w:t>
      </w:r>
      <w:r>
        <w:rPr>
          <w:rFonts w:ascii="仿宋" w:hAnsi="仿宋" w:eastAsia="仿宋" w:cs="仿宋"/>
          <w:szCs w:val="32"/>
        </w:rPr>
        <w:t>个运动项目俱乐部（群众体育组织）提供活动场所，会员总数</w:t>
      </w:r>
      <w:r>
        <w:rPr>
          <w:rFonts w:hint="eastAsia" w:ascii="仿宋" w:hAnsi="仿宋" w:eastAsia="仿宋" w:cs="仿宋"/>
          <w:szCs w:val="32"/>
        </w:rPr>
        <w:t>不低于</w:t>
      </w:r>
      <w:r>
        <w:rPr>
          <w:rFonts w:ascii="仿宋" w:hAnsi="仿宋" w:eastAsia="仿宋" w:cs="仿宋"/>
          <w:szCs w:val="32"/>
        </w:rPr>
        <w:t>25000人</w:t>
      </w:r>
      <w:r>
        <w:rPr>
          <w:rFonts w:hint="eastAsia" w:ascii="仿宋" w:hAnsi="仿宋" w:eastAsia="仿宋" w:cs="仿宋"/>
          <w:szCs w:val="32"/>
        </w:rPr>
        <w:t>。</w:t>
      </w:r>
    </w:p>
    <w:p>
      <w:pPr>
        <w:spacing w:line="560" w:lineRule="exact"/>
        <w:ind w:firstLine="640"/>
        <w:rPr>
          <w:rFonts w:ascii="仿宋" w:hAnsi="仿宋" w:eastAsia="仿宋" w:cs="仿宋"/>
          <w:szCs w:val="32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3969"/>
        <w:gridCol w:w="2127"/>
        <w:gridCol w:w="24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center"/>
          </w:tcPr>
          <w:p>
            <w:pPr>
              <w:spacing w:line="560" w:lineRule="exact"/>
              <w:ind w:firstLine="0" w:firstLineChars="0"/>
              <w:jc w:val="center"/>
              <w:rPr>
                <w:rFonts w:ascii="仿宋" w:hAnsi="仿宋" w:eastAsia="仿宋" w:cs="仿宋"/>
                <w:szCs w:val="32"/>
              </w:rPr>
            </w:pPr>
            <w:r>
              <w:rPr>
                <w:rFonts w:hint="eastAsia" w:ascii="仿宋" w:hAnsi="仿宋" w:eastAsia="仿宋" w:cs="仿宋"/>
                <w:szCs w:val="32"/>
              </w:rPr>
              <w:t>序号</w:t>
            </w:r>
          </w:p>
        </w:tc>
        <w:tc>
          <w:tcPr>
            <w:tcW w:w="3969" w:type="dxa"/>
            <w:vAlign w:val="center"/>
          </w:tcPr>
          <w:p>
            <w:pPr>
              <w:spacing w:line="560" w:lineRule="exact"/>
              <w:ind w:firstLine="0" w:firstLineChars="0"/>
              <w:jc w:val="center"/>
              <w:rPr>
                <w:rFonts w:ascii="仿宋" w:hAnsi="仿宋" w:eastAsia="仿宋" w:cs="仿宋"/>
                <w:szCs w:val="32"/>
              </w:rPr>
            </w:pPr>
            <w:r>
              <w:rPr>
                <w:rFonts w:hint="eastAsia" w:ascii="仿宋" w:hAnsi="仿宋" w:eastAsia="仿宋" w:cs="仿宋"/>
                <w:szCs w:val="32"/>
              </w:rPr>
              <w:t>协会名称</w:t>
            </w:r>
          </w:p>
        </w:tc>
        <w:tc>
          <w:tcPr>
            <w:tcW w:w="2127" w:type="dxa"/>
            <w:vAlign w:val="center"/>
          </w:tcPr>
          <w:p>
            <w:pPr>
              <w:spacing w:line="560" w:lineRule="exact"/>
              <w:ind w:firstLine="0" w:firstLineChars="0"/>
              <w:jc w:val="center"/>
              <w:rPr>
                <w:rFonts w:ascii="仿宋" w:hAnsi="仿宋" w:eastAsia="仿宋" w:cs="仿宋"/>
                <w:szCs w:val="32"/>
              </w:rPr>
            </w:pPr>
            <w:r>
              <w:rPr>
                <w:rFonts w:hint="eastAsia" w:ascii="仿宋" w:hAnsi="仿宋" w:eastAsia="仿宋" w:cs="仿宋"/>
                <w:szCs w:val="32"/>
              </w:rPr>
              <w:t>联系人</w:t>
            </w:r>
          </w:p>
        </w:tc>
        <w:tc>
          <w:tcPr>
            <w:tcW w:w="2409" w:type="dxa"/>
            <w:vAlign w:val="center"/>
          </w:tcPr>
          <w:p>
            <w:pPr>
              <w:spacing w:line="560" w:lineRule="exact"/>
              <w:ind w:firstLine="0" w:firstLineChars="0"/>
              <w:jc w:val="center"/>
              <w:rPr>
                <w:rFonts w:ascii="仿宋" w:hAnsi="仿宋" w:eastAsia="仿宋" w:cs="仿宋"/>
                <w:szCs w:val="32"/>
              </w:rPr>
            </w:pPr>
            <w:r>
              <w:rPr>
                <w:rFonts w:hint="eastAsia" w:ascii="仿宋" w:hAnsi="仿宋" w:eastAsia="仿宋" w:cs="仿宋"/>
                <w:szCs w:val="32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center"/>
          </w:tcPr>
          <w:p>
            <w:pPr>
              <w:spacing w:line="560" w:lineRule="exact"/>
              <w:ind w:firstLine="0" w:firstLineChars="0"/>
              <w:jc w:val="center"/>
              <w:rPr>
                <w:rFonts w:ascii="仿宋" w:hAnsi="仿宋" w:eastAsia="仿宋" w:cs="仿宋"/>
                <w:szCs w:val="32"/>
              </w:rPr>
            </w:pPr>
            <w:r>
              <w:rPr>
                <w:rFonts w:hint="eastAsia" w:ascii="仿宋" w:hAnsi="仿宋" w:eastAsia="仿宋" w:cs="仿宋"/>
                <w:szCs w:val="32"/>
              </w:rPr>
              <w:t>1</w:t>
            </w:r>
          </w:p>
        </w:tc>
        <w:tc>
          <w:tcPr>
            <w:tcW w:w="3969" w:type="dxa"/>
            <w:vAlign w:val="center"/>
          </w:tcPr>
          <w:p>
            <w:pPr>
              <w:spacing w:line="560" w:lineRule="exact"/>
              <w:ind w:firstLine="0" w:firstLineChars="0"/>
              <w:jc w:val="center"/>
              <w:rPr>
                <w:rFonts w:ascii="仿宋" w:hAnsi="仿宋" w:eastAsia="仿宋" w:cs="仿宋"/>
                <w:szCs w:val="32"/>
              </w:rPr>
            </w:pPr>
            <w:r>
              <w:rPr>
                <w:rFonts w:hint="eastAsia" w:ascii="仿宋" w:hAnsi="仿宋" w:eastAsia="仿宋" w:cs="仿宋"/>
                <w:szCs w:val="32"/>
              </w:rPr>
              <w:t>新余市老年人体育协会</w:t>
            </w:r>
          </w:p>
        </w:tc>
        <w:tc>
          <w:tcPr>
            <w:tcW w:w="2127" w:type="dxa"/>
            <w:vAlign w:val="center"/>
          </w:tcPr>
          <w:p>
            <w:pPr>
              <w:spacing w:line="560" w:lineRule="exact"/>
              <w:ind w:firstLine="0" w:firstLineChars="0"/>
              <w:jc w:val="center"/>
              <w:rPr>
                <w:rFonts w:ascii="仿宋" w:hAnsi="仿宋" w:eastAsia="仿宋" w:cs="仿宋"/>
                <w:szCs w:val="32"/>
              </w:rPr>
            </w:pPr>
            <w:r>
              <w:rPr>
                <w:rFonts w:ascii="仿宋" w:hAnsi="仿宋" w:eastAsia="仿宋" w:cs="仿宋"/>
                <w:bCs/>
                <w:szCs w:val="32"/>
              </w:rPr>
              <w:t>谢润珠</w:t>
            </w:r>
          </w:p>
        </w:tc>
        <w:tc>
          <w:tcPr>
            <w:tcW w:w="2409" w:type="dxa"/>
            <w:vAlign w:val="center"/>
          </w:tcPr>
          <w:p>
            <w:pPr>
              <w:spacing w:line="560" w:lineRule="exact"/>
              <w:ind w:firstLine="0" w:firstLineChars="0"/>
              <w:jc w:val="center"/>
              <w:rPr>
                <w:rFonts w:ascii="仿宋" w:hAnsi="仿宋" w:eastAsia="仿宋" w:cs="仿宋"/>
                <w:szCs w:val="32"/>
              </w:rPr>
            </w:pPr>
            <w:r>
              <w:rPr>
                <w:rFonts w:ascii="仿宋" w:hAnsi="仿宋" w:eastAsia="仿宋" w:cs="仿宋"/>
                <w:bCs/>
                <w:szCs w:val="32"/>
              </w:rPr>
              <w:t>13955553327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center"/>
          </w:tcPr>
          <w:p>
            <w:pPr>
              <w:spacing w:line="560" w:lineRule="exact"/>
              <w:ind w:firstLine="0" w:firstLineChars="0"/>
              <w:jc w:val="center"/>
              <w:rPr>
                <w:rFonts w:ascii="仿宋" w:hAnsi="仿宋" w:eastAsia="仿宋" w:cs="仿宋"/>
                <w:szCs w:val="32"/>
              </w:rPr>
            </w:pPr>
            <w:r>
              <w:rPr>
                <w:rFonts w:hint="eastAsia" w:ascii="仿宋" w:hAnsi="仿宋" w:eastAsia="仿宋" w:cs="仿宋"/>
                <w:szCs w:val="32"/>
              </w:rPr>
              <w:t>2</w:t>
            </w:r>
          </w:p>
        </w:tc>
        <w:tc>
          <w:tcPr>
            <w:tcW w:w="3969" w:type="dxa"/>
            <w:vAlign w:val="center"/>
          </w:tcPr>
          <w:p>
            <w:pPr>
              <w:spacing w:line="560" w:lineRule="exact"/>
              <w:ind w:firstLine="0" w:firstLineChars="0"/>
              <w:jc w:val="center"/>
              <w:rPr>
                <w:rFonts w:ascii="仿宋" w:hAnsi="仿宋" w:eastAsia="仿宋" w:cs="仿宋"/>
                <w:szCs w:val="32"/>
              </w:rPr>
            </w:pPr>
            <w:r>
              <w:rPr>
                <w:rFonts w:hint="eastAsia" w:ascii="仿宋" w:hAnsi="仿宋" w:eastAsia="仿宋" w:cs="仿宋"/>
                <w:szCs w:val="32"/>
              </w:rPr>
              <w:t>新余市健身气功协会</w:t>
            </w:r>
          </w:p>
        </w:tc>
        <w:tc>
          <w:tcPr>
            <w:tcW w:w="2127" w:type="dxa"/>
            <w:vAlign w:val="center"/>
          </w:tcPr>
          <w:p>
            <w:pPr>
              <w:spacing w:line="560" w:lineRule="exact"/>
              <w:ind w:firstLine="0" w:firstLineChars="0"/>
              <w:jc w:val="center"/>
              <w:rPr>
                <w:rFonts w:ascii="仿宋" w:hAnsi="仿宋" w:eastAsia="仿宋" w:cs="仿宋"/>
                <w:szCs w:val="32"/>
              </w:rPr>
            </w:pPr>
            <w:r>
              <w:rPr>
                <w:rFonts w:ascii="仿宋" w:hAnsi="仿宋" w:eastAsia="仿宋" w:cs="仿宋"/>
                <w:bCs/>
                <w:szCs w:val="32"/>
              </w:rPr>
              <w:t>吴兵</w:t>
            </w:r>
          </w:p>
        </w:tc>
        <w:tc>
          <w:tcPr>
            <w:tcW w:w="2409" w:type="dxa"/>
            <w:vAlign w:val="center"/>
          </w:tcPr>
          <w:p>
            <w:pPr>
              <w:spacing w:line="560" w:lineRule="exact"/>
              <w:ind w:firstLine="0" w:firstLineChars="0"/>
              <w:jc w:val="center"/>
              <w:rPr>
                <w:rFonts w:ascii="仿宋" w:hAnsi="仿宋" w:eastAsia="仿宋" w:cs="仿宋"/>
                <w:szCs w:val="32"/>
              </w:rPr>
            </w:pPr>
            <w:r>
              <w:rPr>
                <w:rFonts w:ascii="仿宋" w:hAnsi="仿宋" w:eastAsia="仿宋" w:cs="仿宋"/>
                <w:bCs/>
                <w:szCs w:val="32"/>
              </w:rPr>
              <w:t>13979054955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center"/>
          </w:tcPr>
          <w:p>
            <w:pPr>
              <w:spacing w:line="560" w:lineRule="exact"/>
              <w:ind w:firstLine="0" w:firstLineChars="0"/>
              <w:jc w:val="center"/>
              <w:rPr>
                <w:rFonts w:ascii="仿宋" w:hAnsi="仿宋" w:eastAsia="仿宋" w:cs="仿宋"/>
                <w:szCs w:val="32"/>
              </w:rPr>
            </w:pPr>
            <w:r>
              <w:rPr>
                <w:rFonts w:hint="eastAsia" w:ascii="仿宋" w:hAnsi="仿宋" w:eastAsia="仿宋" w:cs="仿宋"/>
                <w:szCs w:val="32"/>
              </w:rPr>
              <w:t>3</w:t>
            </w:r>
          </w:p>
        </w:tc>
        <w:tc>
          <w:tcPr>
            <w:tcW w:w="3969" w:type="dxa"/>
            <w:vAlign w:val="center"/>
          </w:tcPr>
          <w:p>
            <w:pPr>
              <w:spacing w:line="560" w:lineRule="exact"/>
              <w:ind w:firstLine="0" w:firstLineChars="0"/>
              <w:jc w:val="center"/>
              <w:rPr>
                <w:rFonts w:ascii="仿宋" w:hAnsi="仿宋" w:eastAsia="仿宋" w:cs="仿宋"/>
                <w:szCs w:val="32"/>
              </w:rPr>
            </w:pPr>
            <w:r>
              <w:rPr>
                <w:rFonts w:hint="eastAsia" w:ascii="仿宋" w:hAnsi="仿宋" w:eastAsia="仿宋" w:cs="仿宋"/>
                <w:szCs w:val="32"/>
              </w:rPr>
              <w:t>新余市社会指导员协会</w:t>
            </w:r>
          </w:p>
        </w:tc>
        <w:tc>
          <w:tcPr>
            <w:tcW w:w="2127" w:type="dxa"/>
            <w:vAlign w:val="center"/>
          </w:tcPr>
          <w:p>
            <w:pPr>
              <w:spacing w:line="560" w:lineRule="exact"/>
              <w:ind w:firstLine="0" w:firstLineChars="0"/>
              <w:jc w:val="center"/>
              <w:rPr>
                <w:rFonts w:ascii="仿宋" w:hAnsi="仿宋" w:eastAsia="仿宋" w:cs="仿宋"/>
                <w:szCs w:val="32"/>
              </w:rPr>
            </w:pPr>
            <w:r>
              <w:rPr>
                <w:rFonts w:ascii="仿宋" w:hAnsi="仿宋" w:eastAsia="仿宋" w:cs="仿宋"/>
                <w:bCs/>
                <w:szCs w:val="32"/>
              </w:rPr>
              <w:t>谢辉辉</w:t>
            </w:r>
          </w:p>
        </w:tc>
        <w:tc>
          <w:tcPr>
            <w:tcW w:w="2409" w:type="dxa"/>
            <w:vAlign w:val="center"/>
          </w:tcPr>
          <w:p>
            <w:pPr>
              <w:spacing w:line="560" w:lineRule="exact"/>
              <w:ind w:firstLine="0" w:firstLineChars="0"/>
              <w:jc w:val="center"/>
              <w:rPr>
                <w:rFonts w:ascii="仿宋" w:hAnsi="仿宋" w:eastAsia="仿宋" w:cs="仿宋"/>
                <w:szCs w:val="32"/>
              </w:rPr>
            </w:pPr>
            <w:r>
              <w:rPr>
                <w:rFonts w:ascii="仿宋" w:hAnsi="仿宋" w:eastAsia="仿宋" w:cs="仿宋"/>
                <w:bCs/>
                <w:szCs w:val="32"/>
              </w:rPr>
              <w:t>18379007755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center"/>
          </w:tcPr>
          <w:p>
            <w:pPr>
              <w:spacing w:line="560" w:lineRule="exact"/>
              <w:ind w:firstLine="0" w:firstLineChars="0"/>
              <w:jc w:val="center"/>
              <w:rPr>
                <w:rFonts w:ascii="仿宋" w:hAnsi="仿宋" w:eastAsia="仿宋" w:cs="仿宋"/>
                <w:szCs w:val="32"/>
              </w:rPr>
            </w:pPr>
            <w:r>
              <w:rPr>
                <w:rFonts w:hint="eastAsia" w:ascii="仿宋" w:hAnsi="仿宋" w:eastAsia="仿宋" w:cs="仿宋"/>
                <w:szCs w:val="32"/>
              </w:rPr>
              <w:t>4</w:t>
            </w:r>
          </w:p>
        </w:tc>
        <w:tc>
          <w:tcPr>
            <w:tcW w:w="3969" w:type="dxa"/>
            <w:vAlign w:val="center"/>
          </w:tcPr>
          <w:p>
            <w:pPr>
              <w:spacing w:line="560" w:lineRule="exact"/>
              <w:ind w:firstLine="0" w:firstLineChars="0"/>
              <w:jc w:val="center"/>
              <w:rPr>
                <w:rFonts w:ascii="仿宋" w:hAnsi="仿宋" w:eastAsia="仿宋" w:cs="仿宋"/>
                <w:szCs w:val="32"/>
              </w:rPr>
            </w:pPr>
            <w:r>
              <w:rPr>
                <w:rFonts w:hint="eastAsia" w:ascii="仿宋" w:hAnsi="仿宋" w:eastAsia="仿宋" w:cs="仿宋"/>
                <w:szCs w:val="32"/>
              </w:rPr>
              <w:t>新余市冬泳协会</w:t>
            </w:r>
          </w:p>
        </w:tc>
        <w:tc>
          <w:tcPr>
            <w:tcW w:w="2127" w:type="dxa"/>
            <w:vAlign w:val="center"/>
          </w:tcPr>
          <w:p>
            <w:pPr>
              <w:spacing w:line="560" w:lineRule="exact"/>
              <w:ind w:firstLine="0" w:firstLineChars="0"/>
              <w:jc w:val="center"/>
              <w:rPr>
                <w:rFonts w:ascii="仿宋" w:hAnsi="仿宋" w:eastAsia="仿宋" w:cs="仿宋"/>
                <w:szCs w:val="32"/>
              </w:rPr>
            </w:pPr>
            <w:r>
              <w:rPr>
                <w:rFonts w:hint="eastAsia" w:ascii="仿宋" w:hAnsi="仿宋" w:eastAsia="仿宋" w:cs="仿宋"/>
                <w:szCs w:val="32"/>
              </w:rPr>
              <w:t>胡海滨</w:t>
            </w:r>
          </w:p>
        </w:tc>
        <w:tc>
          <w:tcPr>
            <w:tcW w:w="2409" w:type="dxa"/>
            <w:vAlign w:val="center"/>
          </w:tcPr>
          <w:p>
            <w:pPr>
              <w:spacing w:line="560" w:lineRule="exact"/>
              <w:ind w:firstLine="0" w:firstLineChars="0"/>
              <w:jc w:val="center"/>
              <w:rPr>
                <w:rFonts w:ascii="仿宋" w:hAnsi="仿宋" w:eastAsia="仿宋" w:cs="仿宋"/>
                <w:szCs w:val="32"/>
              </w:rPr>
            </w:pPr>
            <w:r>
              <w:rPr>
                <w:rFonts w:hint="eastAsia" w:ascii="仿宋" w:hAnsi="仿宋" w:eastAsia="仿宋" w:cs="仿宋"/>
                <w:szCs w:val="32"/>
              </w:rPr>
              <w:t>13036287288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center"/>
          </w:tcPr>
          <w:p>
            <w:pPr>
              <w:spacing w:line="560" w:lineRule="exact"/>
              <w:ind w:firstLine="0" w:firstLineChars="0"/>
              <w:jc w:val="center"/>
              <w:rPr>
                <w:rFonts w:ascii="仿宋" w:hAnsi="仿宋" w:eastAsia="仿宋" w:cs="仿宋"/>
                <w:szCs w:val="32"/>
              </w:rPr>
            </w:pPr>
            <w:r>
              <w:rPr>
                <w:rFonts w:hint="eastAsia" w:ascii="仿宋" w:hAnsi="仿宋" w:eastAsia="仿宋" w:cs="仿宋"/>
                <w:szCs w:val="32"/>
              </w:rPr>
              <w:t>5</w:t>
            </w:r>
          </w:p>
        </w:tc>
        <w:tc>
          <w:tcPr>
            <w:tcW w:w="3969" w:type="dxa"/>
            <w:vAlign w:val="center"/>
          </w:tcPr>
          <w:p>
            <w:pPr>
              <w:spacing w:line="560" w:lineRule="exact"/>
              <w:ind w:firstLine="0" w:firstLineChars="0"/>
              <w:jc w:val="center"/>
              <w:rPr>
                <w:rFonts w:ascii="仿宋" w:hAnsi="仿宋" w:eastAsia="仿宋" w:cs="仿宋"/>
                <w:szCs w:val="32"/>
              </w:rPr>
            </w:pPr>
            <w:r>
              <w:rPr>
                <w:rFonts w:ascii="仿宋" w:hAnsi="仿宋" w:eastAsia="仿宋" w:cs="仿宋"/>
                <w:bCs/>
                <w:szCs w:val="32"/>
              </w:rPr>
              <w:t>新余市微马跑步协会</w:t>
            </w:r>
          </w:p>
        </w:tc>
        <w:tc>
          <w:tcPr>
            <w:tcW w:w="2127" w:type="dxa"/>
            <w:vAlign w:val="center"/>
          </w:tcPr>
          <w:p>
            <w:pPr>
              <w:spacing w:line="560" w:lineRule="exact"/>
              <w:ind w:firstLine="0" w:firstLineChars="0"/>
              <w:jc w:val="center"/>
              <w:rPr>
                <w:rFonts w:ascii="仿宋" w:hAnsi="仿宋" w:eastAsia="仿宋" w:cs="仿宋"/>
                <w:szCs w:val="32"/>
              </w:rPr>
            </w:pPr>
            <w:r>
              <w:rPr>
                <w:rFonts w:ascii="仿宋" w:hAnsi="仿宋" w:eastAsia="仿宋" w:cs="仿宋"/>
                <w:bCs/>
                <w:szCs w:val="32"/>
              </w:rPr>
              <w:t>邢小兵</w:t>
            </w:r>
          </w:p>
        </w:tc>
        <w:tc>
          <w:tcPr>
            <w:tcW w:w="2409" w:type="dxa"/>
            <w:vAlign w:val="center"/>
          </w:tcPr>
          <w:p>
            <w:pPr>
              <w:spacing w:line="560" w:lineRule="exact"/>
              <w:ind w:firstLine="0" w:firstLineChars="0"/>
              <w:jc w:val="center"/>
              <w:rPr>
                <w:rFonts w:ascii="仿宋" w:hAnsi="仿宋" w:eastAsia="仿宋" w:cs="仿宋"/>
                <w:szCs w:val="32"/>
              </w:rPr>
            </w:pPr>
            <w:r>
              <w:rPr>
                <w:rFonts w:ascii="仿宋" w:hAnsi="仿宋" w:eastAsia="仿宋" w:cs="仿宋"/>
                <w:bCs/>
                <w:szCs w:val="32"/>
              </w:rPr>
              <w:t>13307907005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center"/>
          </w:tcPr>
          <w:p>
            <w:pPr>
              <w:spacing w:line="560" w:lineRule="exact"/>
              <w:ind w:firstLine="0" w:firstLineChars="0"/>
              <w:jc w:val="center"/>
              <w:rPr>
                <w:rFonts w:ascii="仿宋" w:hAnsi="仿宋" w:eastAsia="仿宋" w:cs="仿宋"/>
                <w:szCs w:val="32"/>
              </w:rPr>
            </w:pPr>
            <w:r>
              <w:rPr>
                <w:rFonts w:hint="eastAsia" w:ascii="仿宋" w:hAnsi="仿宋" w:eastAsia="仿宋" w:cs="仿宋"/>
                <w:szCs w:val="32"/>
              </w:rPr>
              <w:t>6</w:t>
            </w:r>
          </w:p>
        </w:tc>
        <w:tc>
          <w:tcPr>
            <w:tcW w:w="3969" w:type="dxa"/>
            <w:vAlign w:val="center"/>
          </w:tcPr>
          <w:p>
            <w:pPr>
              <w:spacing w:line="560" w:lineRule="exact"/>
              <w:ind w:firstLine="0" w:firstLineChars="0"/>
              <w:jc w:val="center"/>
              <w:rPr>
                <w:rFonts w:ascii="仿宋" w:hAnsi="仿宋" w:eastAsia="仿宋" w:cs="仿宋"/>
                <w:szCs w:val="32"/>
              </w:rPr>
            </w:pPr>
            <w:r>
              <w:rPr>
                <w:rFonts w:ascii="仿宋" w:hAnsi="仿宋" w:eastAsia="仿宋" w:cs="仿宋"/>
                <w:bCs/>
                <w:szCs w:val="32"/>
              </w:rPr>
              <w:t>新余市乒乓球协会</w:t>
            </w:r>
          </w:p>
        </w:tc>
        <w:tc>
          <w:tcPr>
            <w:tcW w:w="2127" w:type="dxa"/>
            <w:vAlign w:val="center"/>
          </w:tcPr>
          <w:p>
            <w:pPr>
              <w:spacing w:line="560" w:lineRule="exact"/>
              <w:ind w:firstLine="0" w:firstLineChars="0"/>
              <w:jc w:val="center"/>
              <w:rPr>
                <w:rFonts w:ascii="仿宋" w:hAnsi="仿宋" w:eastAsia="仿宋" w:cs="仿宋"/>
                <w:szCs w:val="32"/>
              </w:rPr>
            </w:pPr>
            <w:r>
              <w:rPr>
                <w:rFonts w:ascii="仿宋" w:hAnsi="仿宋" w:eastAsia="仿宋" w:cs="仿宋"/>
                <w:bCs/>
                <w:szCs w:val="32"/>
              </w:rPr>
              <w:t>张林平</w:t>
            </w:r>
          </w:p>
        </w:tc>
        <w:tc>
          <w:tcPr>
            <w:tcW w:w="2409" w:type="dxa"/>
            <w:vAlign w:val="center"/>
          </w:tcPr>
          <w:p>
            <w:pPr>
              <w:spacing w:line="560" w:lineRule="exact"/>
              <w:ind w:firstLine="0" w:firstLineChars="0"/>
              <w:jc w:val="center"/>
              <w:rPr>
                <w:rFonts w:ascii="仿宋" w:hAnsi="仿宋" w:eastAsia="仿宋" w:cs="仿宋"/>
                <w:szCs w:val="32"/>
              </w:rPr>
            </w:pPr>
            <w:r>
              <w:rPr>
                <w:rFonts w:ascii="仿宋" w:hAnsi="仿宋" w:eastAsia="仿宋" w:cs="仿宋"/>
                <w:bCs/>
                <w:szCs w:val="32"/>
              </w:rPr>
              <w:t>13979005966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center"/>
          </w:tcPr>
          <w:p>
            <w:pPr>
              <w:spacing w:line="560" w:lineRule="exact"/>
              <w:ind w:firstLine="0" w:firstLineChars="0"/>
              <w:jc w:val="center"/>
              <w:rPr>
                <w:rFonts w:ascii="仿宋" w:hAnsi="仿宋" w:eastAsia="仿宋" w:cs="仿宋"/>
                <w:szCs w:val="32"/>
              </w:rPr>
            </w:pPr>
            <w:r>
              <w:rPr>
                <w:rFonts w:hint="eastAsia" w:ascii="仿宋" w:hAnsi="仿宋" w:eastAsia="仿宋" w:cs="仿宋"/>
                <w:szCs w:val="32"/>
              </w:rPr>
              <w:t>7</w:t>
            </w:r>
          </w:p>
        </w:tc>
        <w:tc>
          <w:tcPr>
            <w:tcW w:w="3969" w:type="dxa"/>
            <w:vAlign w:val="center"/>
          </w:tcPr>
          <w:p>
            <w:pPr>
              <w:spacing w:line="560" w:lineRule="exact"/>
              <w:ind w:firstLine="0" w:firstLineChars="0"/>
              <w:jc w:val="center"/>
              <w:rPr>
                <w:rFonts w:ascii="仿宋" w:hAnsi="仿宋" w:eastAsia="仿宋" w:cs="仿宋"/>
                <w:szCs w:val="32"/>
              </w:rPr>
            </w:pPr>
            <w:r>
              <w:rPr>
                <w:rFonts w:hint="eastAsia" w:ascii="仿宋" w:hAnsi="仿宋" w:eastAsia="仿宋" w:cs="仿宋"/>
                <w:szCs w:val="32"/>
              </w:rPr>
              <w:t>新余市篮球协会</w:t>
            </w:r>
          </w:p>
        </w:tc>
        <w:tc>
          <w:tcPr>
            <w:tcW w:w="2127" w:type="dxa"/>
            <w:vAlign w:val="center"/>
          </w:tcPr>
          <w:p>
            <w:pPr>
              <w:spacing w:line="560" w:lineRule="exact"/>
              <w:ind w:firstLine="0" w:firstLineChars="0"/>
              <w:jc w:val="center"/>
              <w:rPr>
                <w:rFonts w:ascii="仿宋" w:hAnsi="仿宋" w:eastAsia="仿宋" w:cs="仿宋"/>
                <w:szCs w:val="32"/>
              </w:rPr>
            </w:pPr>
            <w:r>
              <w:rPr>
                <w:rFonts w:hint="eastAsia" w:ascii="仿宋" w:hAnsi="仿宋" w:eastAsia="仿宋" w:cs="仿宋"/>
                <w:szCs w:val="32"/>
              </w:rPr>
              <w:t>李顺民</w:t>
            </w:r>
          </w:p>
        </w:tc>
        <w:tc>
          <w:tcPr>
            <w:tcW w:w="2409" w:type="dxa"/>
            <w:vAlign w:val="center"/>
          </w:tcPr>
          <w:p>
            <w:pPr>
              <w:spacing w:line="560" w:lineRule="exact"/>
              <w:ind w:firstLine="0" w:firstLineChars="0"/>
              <w:jc w:val="center"/>
              <w:rPr>
                <w:rFonts w:ascii="仿宋" w:hAnsi="仿宋" w:eastAsia="仿宋" w:cs="仿宋"/>
                <w:szCs w:val="32"/>
              </w:rPr>
            </w:pPr>
            <w:r>
              <w:rPr>
                <w:rFonts w:hint="eastAsia" w:ascii="仿宋" w:hAnsi="仿宋" w:eastAsia="仿宋" w:cs="仿宋"/>
                <w:szCs w:val="32"/>
              </w:rPr>
              <w:t>18879029797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center"/>
          </w:tcPr>
          <w:p>
            <w:pPr>
              <w:spacing w:line="560" w:lineRule="exact"/>
              <w:ind w:firstLine="0" w:firstLineChars="0"/>
              <w:jc w:val="center"/>
              <w:rPr>
                <w:rFonts w:ascii="仿宋" w:hAnsi="仿宋" w:eastAsia="仿宋" w:cs="仿宋"/>
                <w:szCs w:val="32"/>
              </w:rPr>
            </w:pPr>
            <w:r>
              <w:rPr>
                <w:rFonts w:hint="eastAsia" w:ascii="仿宋" w:hAnsi="仿宋" w:eastAsia="仿宋" w:cs="仿宋"/>
                <w:szCs w:val="32"/>
              </w:rPr>
              <w:t>8</w:t>
            </w:r>
          </w:p>
        </w:tc>
        <w:tc>
          <w:tcPr>
            <w:tcW w:w="3969" w:type="dxa"/>
            <w:vAlign w:val="center"/>
          </w:tcPr>
          <w:p>
            <w:pPr>
              <w:spacing w:line="560" w:lineRule="exact"/>
              <w:ind w:firstLine="0" w:firstLineChars="0"/>
              <w:jc w:val="center"/>
              <w:rPr>
                <w:rFonts w:ascii="仿宋" w:hAnsi="仿宋" w:eastAsia="仿宋" w:cs="仿宋"/>
                <w:szCs w:val="32"/>
              </w:rPr>
            </w:pPr>
            <w:r>
              <w:rPr>
                <w:rFonts w:hint="eastAsia" w:ascii="仿宋" w:hAnsi="仿宋" w:eastAsia="仿宋" w:cs="仿宋"/>
                <w:szCs w:val="32"/>
              </w:rPr>
              <w:t>新余市足球协会</w:t>
            </w:r>
          </w:p>
        </w:tc>
        <w:tc>
          <w:tcPr>
            <w:tcW w:w="2127" w:type="dxa"/>
            <w:vAlign w:val="center"/>
          </w:tcPr>
          <w:p>
            <w:pPr>
              <w:spacing w:line="560" w:lineRule="exact"/>
              <w:ind w:firstLine="0" w:firstLineChars="0"/>
              <w:jc w:val="center"/>
              <w:rPr>
                <w:rFonts w:ascii="仿宋" w:hAnsi="仿宋" w:eastAsia="仿宋" w:cs="仿宋"/>
                <w:szCs w:val="32"/>
              </w:rPr>
            </w:pPr>
            <w:r>
              <w:rPr>
                <w:rFonts w:hint="eastAsia" w:ascii="仿宋" w:hAnsi="仿宋" w:eastAsia="仿宋" w:cs="仿宋"/>
                <w:szCs w:val="32"/>
              </w:rPr>
              <w:t>鲁秘书长</w:t>
            </w:r>
          </w:p>
        </w:tc>
        <w:tc>
          <w:tcPr>
            <w:tcW w:w="2409" w:type="dxa"/>
            <w:vAlign w:val="center"/>
          </w:tcPr>
          <w:p>
            <w:pPr>
              <w:spacing w:line="560" w:lineRule="exact"/>
              <w:ind w:firstLine="0" w:firstLineChars="0"/>
              <w:jc w:val="center"/>
              <w:rPr>
                <w:rFonts w:ascii="仿宋" w:hAnsi="仿宋" w:eastAsia="仿宋" w:cs="仿宋"/>
                <w:szCs w:val="32"/>
              </w:rPr>
            </w:pPr>
            <w:r>
              <w:rPr>
                <w:rFonts w:hint="eastAsia" w:ascii="仿宋" w:hAnsi="仿宋" w:eastAsia="仿宋" w:cs="仿宋"/>
                <w:szCs w:val="32"/>
              </w:rPr>
              <w:t>1375556826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center"/>
          </w:tcPr>
          <w:p>
            <w:pPr>
              <w:spacing w:line="560" w:lineRule="exact"/>
              <w:ind w:firstLine="0" w:firstLineChars="0"/>
              <w:jc w:val="center"/>
              <w:rPr>
                <w:rFonts w:ascii="仿宋" w:hAnsi="仿宋" w:eastAsia="仿宋" w:cs="仿宋"/>
                <w:szCs w:val="32"/>
              </w:rPr>
            </w:pPr>
            <w:r>
              <w:rPr>
                <w:rFonts w:hint="eastAsia" w:ascii="仿宋" w:hAnsi="仿宋" w:eastAsia="仿宋" w:cs="仿宋"/>
                <w:szCs w:val="32"/>
              </w:rPr>
              <w:t>9</w:t>
            </w:r>
          </w:p>
        </w:tc>
        <w:tc>
          <w:tcPr>
            <w:tcW w:w="3969" w:type="dxa"/>
            <w:vAlign w:val="center"/>
          </w:tcPr>
          <w:p>
            <w:pPr>
              <w:spacing w:line="560" w:lineRule="exact"/>
              <w:ind w:firstLine="0" w:firstLineChars="0"/>
              <w:jc w:val="center"/>
              <w:rPr>
                <w:rFonts w:ascii="仿宋" w:hAnsi="仿宋" w:eastAsia="仿宋" w:cs="仿宋"/>
                <w:szCs w:val="32"/>
              </w:rPr>
            </w:pPr>
            <w:r>
              <w:rPr>
                <w:rFonts w:hint="eastAsia" w:ascii="仿宋" w:hAnsi="仿宋" w:eastAsia="仿宋" w:cs="仿宋"/>
                <w:szCs w:val="32"/>
              </w:rPr>
              <w:t>新余市自行车协会</w:t>
            </w:r>
          </w:p>
        </w:tc>
        <w:tc>
          <w:tcPr>
            <w:tcW w:w="2127" w:type="dxa"/>
            <w:vAlign w:val="center"/>
          </w:tcPr>
          <w:p>
            <w:pPr>
              <w:spacing w:line="560" w:lineRule="exact"/>
              <w:ind w:firstLine="0" w:firstLineChars="0"/>
              <w:jc w:val="center"/>
              <w:rPr>
                <w:rFonts w:ascii="仿宋" w:hAnsi="仿宋" w:eastAsia="仿宋" w:cs="仿宋"/>
                <w:szCs w:val="32"/>
              </w:rPr>
            </w:pPr>
            <w:r>
              <w:rPr>
                <w:rFonts w:hint="eastAsia" w:ascii="仿宋" w:hAnsi="仿宋" w:eastAsia="仿宋" w:cs="仿宋"/>
                <w:szCs w:val="32"/>
              </w:rPr>
              <w:t>陈刚</w:t>
            </w:r>
          </w:p>
        </w:tc>
        <w:tc>
          <w:tcPr>
            <w:tcW w:w="2409" w:type="dxa"/>
            <w:vAlign w:val="center"/>
          </w:tcPr>
          <w:p>
            <w:pPr>
              <w:spacing w:line="560" w:lineRule="exact"/>
              <w:ind w:firstLine="0" w:firstLineChars="0"/>
              <w:jc w:val="center"/>
              <w:rPr>
                <w:rFonts w:ascii="仿宋" w:hAnsi="仿宋" w:eastAsia="仿宋" w:cs="仿宋"/>
                <w:szCs w:val="32"/>
              </w:rPr>
            </w:pPr>
            <w:r>
              <w:rPr>
                <w:rFonts w:hint="eastAsia" w:ascii="仿宋" w:hAnsi="仿宋" w:eastAsia="仿宋" w:cs="仿宋"/>
                <w:szCs w:val="32"/>
              </w:rPr>
              <w:t>13907909537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center"/>
          </w:tcPr>
          <w:p>
            <w:pPr>
              <w:spacing w:line="560" w:lineRule="exact"/>
              <w:ind w:firstLine="0" w:firstLineChars="0"/>
              <w:jc w:val="center"/>
              <w:rPr>
                <w:rFonts w:ascii="仿宋" w:hAnsi="仿宋" w:eastAsia="仿宋" w:cs="仿宋"/>
                <w:szCs w:val="32"/>
              </w:rPr>
            </w:pPr>
            <w:r>
              <w:rPr>
                <w:rFonts w:hint="eastAsia" w:ascii="仿宋" w:hAnsi="仿宋" w:eastAsia="仿宋" w:cs="仿宋"/>
                <w:szCs w:val="32"/>
              </w:rPr>
              <w:t>10</w:t>
            </w:r>
          </w:p>
        </w:tc>
        <w:tc>
          <w:tcPr>
            <w:tcW w:w="3969" w:type="dxa"/>
            <w:vAlign w:val="center"/>
          </w:tcPr>
          <w:p>
            <w:pPr>
              <w:spacing w:line="560" w:lineRule="exact"/>
              <w:ind w:firstLine="0" w:firstLineChars="0"/>
              <w:jc w:val="center"/>
              <w:rPr>
                <w:rFonts w:ascii="仿宋" w:hAnsi="仿宋" w:eastAsia="仿宋" w:cs="仿宋"/>
                <w:szCs w:val="32"/>
              </w:rPr>
            </w:pPr>
            <w:r>
              <w:rPr>
                <w:rFonts w:hint="eastAsia" w:ascii="仿宋" w:hAnsi="仿宋" w:eastAsia="仿宋" w:cs="仿宋"/>
                <w:szCs w:val="32"/>
              </w:rPr>
              <w:t>新余市梦龙羽毛球俱乐部</w:t>
            </w:r>
          </w:p>
        </w:tc>
        <w:tc>
          <w:tcPr>
            <w:tcW w:w="2127" w:type="dxa"/>
            <w:vAlign w:val="center"/>
          </w:tcPr>
          <w:p>
            <w:pPr>
              <w:spacing w:line="560" w:lineRule="exact"/>
              <w:ind w:firstLine="0" w:firstLineChars="0"/>
              <w:jc w:val="center"/>
              <w:rPr>
                <w:rFonts w:ascii="仿宋" w:hAnsi="仿宋" w:eastAsia="仿宋" w:cs="仿宋"/>
                <w:szCs w:val="32"/>
              </w:rPr>
            </w:pPr>
            <w:r>
              <w:rPr>
                <w:rFonts w:hint="eastAsia" w:ascii="仿宋" w:hAnsi="仿宋" w:eastAsia="仿宋" w:cs="仿宋"/>
                <w:szCs w:val="32"/>
              </w:rPr>
              <w:t>邹鹏</w:t>
            </w:r>
          </w:p>
        </w:tc>
        <w:tc>
          <w:tcPr>
            <w:tcW w:w="2409" w:type="dxa"/>
            <w:vAlign w:val="center"/>
          </w:tcPr>
          <w:p>
            <w:pPr>
              <w:spacing w:line="560" w:lineRule="exact"/>
              <w:ind w:firstLine="0" w:firstLineChars="0"/>
              <w:jc w:val="center"/>
              <w:rPr>
                <w:rFonts w:ascii="仿宋" w:hAnsi="仿宋" w:eastAsia="仿宋" w:cs="仿宋"/>
                <w:szCs w:val="32"/>
              </w:rPr>
            </w:pPr>
            <w:r>
              <w:rPr>
                <w:rFonts w:hint="eastAsia" w:ascii="仿宋" w:hAnsi="仿宋" w:eastAsia="仿宋" w:cs="仿宋"/>
                <w:szCs w:val="32"/>
              </w:rPr>
              <w:t>13607900947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center"/>
          </w:tcPr>
          <w:p>
            <w:pPr>
              <w:spacing w:line="560" w:lineRule="exact"/>
              <w:ind w:firstLine="0" w:firstLineChars="0"/>
              <w:jc w:val="center"/>
              <w:rPr>
                <w:rFonts w:ascii="仿宋" w:hAnsi="仿宋" w:eastAsia="仿宋" w:cs="仿宋"/>
                <w:szCs w:val="32"/>
              </w:rPr>
            </w:pPr>
            <w:r>
              <w:rPr>
                <w:rFonts w:hint="eastAsia" w:ascii="仿宋" w:hAnsi="仿宋" w:eastAsia="仿宋" w:cs="仿宋"/>
                <w:szCs w:val="32"/>
              </w:rPr>
              <w:t>1</w:t>
            </w:r>
            <w:r>
              <w:rPr>
                <w:rFonts w:ascii="仿宋" w:hAnsi="仿宋" w:eastAsia="仿宋" w:cs="仿宋"/>
                <w:szCs w:val="32"/>
              </w:rPr>
              <w:t>1</w:t>
            </w:r>
          </w:p>
        </w:tc>
        <w:tc>
          <w:tcPr>
            <w:tcW w:w="3969" w:type="dxa"/>
            <w:vAlign w:val="center"/>
          </w:tcPr>
          <w:p>
            <w:pPr>
              <w:spacing w:line="560" w:lineRule="exact"/>
              <w:ind w:firstLine="0" w:firstLineChars="0"/>
              <w:jc w:val="center"/>
              <w:rPr>
                <w:rFonts w:ascii="仿宋" w:hAnsi="仿宋" w:eastAsia="仿宋" w:cs="仿宋"/>
                <w:szCs w:val="32"/>
              </w:rPr>
            </w:pPr>
            <w:r>
              <w:rPr>
                <w:rFonts w:hint="eastAsia" w:ascii="仿宋" w:hAnsi="仿宋" w:eastAsia="仿宋" w:cs="仿宋"/>
                <w:szCs w:val="32"/>
              </w:rPr>
              <w:t>新余市街舞协会</w:t>
            </w:r>
          </w:p>
        </w:tc>
        <w:tc>
          <w:tcPr>
            <w:tcW w:w="2127" w:type="dxa"/>
            <w:vAlign w:val="center"/>
          </w:tcPr>
          <w:p>
            <w:pPr>
              <w:spacing w:line="560" w:lineRule="exact"/>
              <w:ind w:firstLine="0" w:firstLineChars="0"/>
              <w:jc w:val="center"/>
              <w:rPr>
                <w:rFonts w:ascii="仿宋" w:hAnsi="仿宋" w:eastAsia="仿宋" w:cs="仿宋"/>
                <w:szCs w:val="32"/>
              </w:rPr>
            </w:pPr>
            <w:r>
              <w:rPr>
                <w:rFonts w:hint="eastAsia" w:ascii="仿宋" w:hAnsi="仿宋" w:eastAsia="仿宋" w:cs="仿宋"/>
                <w:szCs w:val="32"/>
              </w:rPr>
              <w:t>程以恒</w:t>
            </w:r>
          </w:p>
        </w:tc>
        <w:tc>
          <w:tcPr>
            <w:tcW w:w="2409" w:type="dxa"/>
            <w:vAlign w:val="center"/>
          </w:tcPr>
          <w:p>
            <w:pPr>
              <w:spacing w:line="560" w:lineRule="exact"/>
              <w:ind w:firstLine="0" w:firstLineChars="0"/>
              <w:jc w:val="center"/>
              <w:rPr>
                <w:rFonts w:ascii="仿宋" w:hAnsi="仿宋" w:eastAsia="仿宋" w:cs="仿宋"/>
                <w:szCs w:val="32"/>
              </w:rPr>
            </w:pPr>
            <w:r>
              <w:rPr>
                <w:rFonts w:hint="eastAsia" w:ascii="仿宋" w:hAnsi="仿宋" w:eastAsia="仿宋" w:cs="仿宋"/>
                <w:szCs w:val="32"/>
              </w:rPr>
              <w:t>1</w:t>
            </w:r>
            <w:r>
              <w:rPr>
                <w:rFonts w:ascii="仿宋" w:hAnsi="仿宋" w:eastAsia="仿宋" w:cs="仿宋"/>
                <w:szCs w:val="32"/>
              </w:rPr>
              <w:t>7779006668</w:t>
            </w:r>
          </w:p>
        </w:tc>
      </w:tr>
    </w:tbl>
    <w:p>
      <w:pPr>
        <w:spacing w:line="560" w:lineRule="exact"/>
        <w:ind w:firstLine="643"/>
        <w:rPr>
          <w:rFonts w:ascii="黑体" w:hAnsi="黑体" w:eastAsia="黑体" w:cs="仿宋"/>
          <w:b/>
          <w:szCs w:val="32"/>
        </w:rPr>
      </w:pPr>
      <w:r>
        <w:rPr>
          <w:rFonts w:hint="eastAsia" w:ascii="黑体" w:hAnsi="黑体" w:eastAsia="黑体" w:cs="仿宋"/>
          <w:b/>
          <w:szCs w:val="32"/>
        </w:rPr>
        <w:t>六、成本支出情况</w:t>
      </w:r>
    </w:p>
    <w:p>
      <w:pPr>
        <w:spacing w:line="560" w:lineRule="exact"/>
        <w:ind w:firstLine="640"/>
        <w:rPr>
          <w:rFonts w:ascii="仿宋" w:hAnsi="仿宋" w:eastAsia="仿宋" w:cs="仿宋"/>
          <w:szCs w:val="32"/>
        </w:rPr>
      </w:pPr>
      <w:r>
        <w:rPr>
          <w:rFonts w:ascii="仿宋" w:hAnsi="仿宋" w:eastAsia="仿宋" w:cs="仿宋"/>
          <w:szCs w:val="32"/>
        </w:rPr>
        <w:t>20</w:t>
      </w:r>
      <w:r>
        <w:rPr>
          <w:rFonts w:hint="eastAsia" w:ascii="仿宋" w:hAnsi="仿宋" w:eastAsia="仿宋" w:cs="仿宋"/>
          <w:szCs w:val="32"/>
        </w:rPr>
        <w:t>2</w:t>
      </w:r>
      <w:r>
        <w:rPr>
          <w:rFonts w:hint="eastAsia" w:ascii="仿宋" w:hAnsi="仿宋" w:eastAsia="仿宋" w:cs="仿宋"/>
          <w:szCs w:val="32"/>
          <w:lang w:val="en-US" w:eastAsia="zh-CN"/>
        </w:rPr>
        <w:t>2</w:t>
      </w:r>
      <w:r>
        <w:rPr>
          <w:rFonts w:ascii="仿宋" w:hAnsi="仿宋" w:eastAsia="仿宋" w:cs="仿宋"/>
          <w:szCs w:val="32"/>
        </w:rPr>
        <w:t>年</w:t>
      </w:r>
      <w:r>
        <w:rPr>
          <w:rFonts w:hint="eastAsia" w:ascii="仿宋" w:hAnsi="仿宋" w:eastAsia="仿宋" w:cs="仿宋"/>
          <w:szCs w:val="32"/>
        </w:rPr>
        <w:t>室内游泳馆、室外游泳场、室内网球馆、室外网球场、训练馆（羽毛球馆）、室外田径场、室外综合运动场、乒乓球馆</w:t>
      </w:r>
      <w:r>
        <w:rPr>
          <w:rFonts w:ascii="仿宋" w:hAnsi="仿宋" w:eastAsia="仿宋" w:cs="仿宋"/>
          <w:szCs w:val="32"/>
        </w:rPr>
        <w:t>开放成本支出预计最低为</w:t>
      </w:r>
      <w:r>
        <w:rPr>
          <w:rFonts w:hint="eastAsia" w:ascii="仿宋" w:hAnsi="仿宋" w:eastAsia="仿宋" w:cs="仿宋"/>
          <w:szCs w:val="32"/>
        </w:rPr>
        <w:t>200</w:t>
      </w:r>
      <w:r>
        <w:rPr>
          <w:rFonts w:ascii="仿宋" w:hAnsi="仿宋" w:eastAsia="仿宋" w:cs="仿宋"/>
          <w:szCs w:val="32"/>
        </w:rPr>
        <w:t>万元，其中水电汽热能耗支出最低为</w:t>
      </w:r>
      <w:r>
        <w:rPr>
          <w:rFonts w:hint="eastAsia" w:ascii="仿宋" w:hAnsi="仿宋" w:eastAsia="仿宋" w:cs="仿宋"/>
          <w:szCs w:val="32"/>
        </w:rPr>
        <w:t>100</w:t>
      </w:r>
      <w:r>
        <w:rPr>
          <w:rFonts w:ascii="仿宋" w:hAnsi="仿宋" w:eastAsia="仿宋" w:cs="仿宋"/>
          <w:szCs w:val="32"/>
        </w:rPr>
        <w:t>万元。</w:t>
      </w:r>
    </w:p>
    <w:p>
      <w:pPr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七、补充公示内容</w:t>
      </w:r>
      <w:bookmarkStart w:id="0" w:name="_GoBack"/>
      <w:bookmarkEnd w:id="0"/>
    </w:p>
    <w:p>
      <w:pPr>
        <w:rPr>
          <w:rFonts w:hint="eastAsia"/>
          <w:lang w:eastAsia="zh-CN"/>
        </w:rPr>
      </w:pPr>
      <w:r>
        <w:t>为</w:t>
      </w:r>
      <w:r>
        <w:rPr>
          <w:rFonts w:hint="eastAsia"/>
          <w:lang w:eastAsia="zh-CN"/>
        </w:rPr>
        <w:t>落实全民健身国家战略，</w:t>
      </w:r>
      <w:r>
        <w:t>扎实推进国家体育消费试点城市（2020-2022年）建设</w:t>
      </w:r>
      <w:r>
        <w:rPr>
          <w:rFonts w:hint="default"/>
        </w:rPr>
        <w:t>，推动我市体育消费机制、政策和模式创新，打造体育消费新业态，促进体育产业提质扩容，全力构筑体育消费中小城市新高地，让体育惠及更多市民群众，市体育中心</w:t>
      </w:r>
      <w:r>
        <w:rPr>
          <w:rFonts w:hint="eastAsia"/>
          <w:lang w:eastAsia="zh-CN"/>
        </w:rPr>
        <w:t>面</w:t>
      </w:r>
      <w:r>
        <w:rPr>
          <w:rFonts w:hint="default"/>
        </w:rPr>
        <w:t>向</w:t>
      </w:r>
      <w:r>
        <w:rPr>
          <w:rFonts w:hint="eastAsia"/>
          <w:lang w:eastAsia="zh-CN"/>
        </w:rPr>
        <w:t>全体市民</w:t>
      </w:r>
      <w:r>
        <w:rPr>
          <w:rFonts w:hint="default"/>
        </w:rPr>
        <w:t>发放短期全民健身游泳免费体验劵3000张</w:t>
      </w:r>
      <w:r>
        <w:rPr>
          <w:rFonts w:hint="eastAsia"/>
          <w:lang w:eastAsia="zh-CN"/>
        </w:rPr>
        <w:t>，游泳券</w:t>
      </w:r>
      <w:r>
        <w:rPr>
          <w:rFonts w:hint="default"/>
        </w:rPr>
        <w:t>室内外游泳场馆均可使用，使用有效期为2022年7月５日至2022年8月31日，过期作废</w:t>
      </w:r>
      <w:r>
        <w:rPr>
          <w:rFonts w:hint="eastAsia"/>
          <w:lang w:eastAsia="zh-CN"/>
        </w:rPr>
        <w:t>。室外游泳场使用时间：第一场15:00—16:20、第二场16:35—17:55、第三场18:10—19:30、第四场19:40—21:00，室内游泳馆使用时间：第一场15:00—16:20、第二场16:30—17:50、第三场18:00—19:20、第四场19:40—21:00。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eastAsia="zh-CN"/>
        </w:rPr>
        <w:t>为全面贯彻落实江西省委、省政府对学生防溺水工作的重要指示，坚决遏制学生溺水事故，全力守护青少年生命安全健康成长，加快推进我市创建国家体育消费试点城市各项工作，根据新余市预防学生溺水工作会议及市体育局要求，新余市体育中心室外游泳场将于7月10日至8月31日每日下午对全市中小学生免费开放。</w:t>
      </w:r>
      <w:r>
        <w:rPr>
          <w:rFonts w:hint="eastAsia"/>
          <w:lang w:val="en-US" w:eastAsia="zh-CN"/>
        </w:rPr>
        <w:t>具体安排如下：</w:t>
      </w:r>
      <w:r>
        <w:rPr>
          <w:rFonts w:hint="eastAsia"/>
          <w:lang w:eastAsia="zh-CN"/>
        </w:rPr>
        <w:t>免费场馆：</w:t>
      </w:r>
      <w:r>
        <w:rPr>
          <w:rFonts w:hint="eastAsia"/>
          <w:lang w:val="en-US" w:eastAsia="zh-CN"/>
        </w:rPr>
        <w:t>室外游泳场，</w:t>
      </w:r>
      <w:r>
        <w:rPr>
          <w:rFonts w:hint="eastAsia"/>
          <w:lang w:eastAsia="zh-CN"/>
        </w:rPr>
        <w:t>免费对象：</w:t>
      </w:r>
      <w:r>
        <w:rPr>
          <w:rFonts w:hint="eastAsia"/>
          <w:lang w:val="en-US" w:eastAsia="zh-CN"/>
        </w:rPr>
        <w:t>全市中小学生，</w:t>
      </w:r>
      <w:r>
        <w:rPr>
          <w:rFonts w:hint="eastAsia"/>
          <w:lang w:eastAsia="zh-CN"/>
        </w:rPr>
        <w:t>免费时段：每天</w:t>
      </w:r>
      <w:r>
        <w:rPr>
          <w:rFonts w:hint="eastAsia"/>
          <w:lang w:val="en-US" w:eastAsia="zh-CN"/>
        </w:rPr>
        <w:t>14:00-15:00，15:00-16:00，16:00-17:00，17:00-18:00，共四场，每场限200人。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预约咨询电话：王女士 15083960597</w:t>
      </w:r>
    </w:p>
    <w:p>
      <w:pPr>
        <w:ind w:firstLine="2880" w:firstLineChars="9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张女士 15679078681</w:t>
      </w:r>
    </w:p>
    <w:p>
      <w:pPr>
        <w:rPr>
          <w:rFonts w:hint="eastAsia"/>
          <w:lang w:eastAsia="zh-CN"/>
        </w:rPr>
      </w:pPr>
    </w:p>
    <w:p>
      <w:pPr>
        <w:spacing w:line="560" w:lineRule="exact"/>
        <w:ind w:right="480" w:firstLine="3520" w:firstLineChars="1100"/>
        <w:jc w:val="both"/>
        <w:rPr>
          <w:rFonts w:hint="eastAsia" w:ascii="仿宋" w:hAnsi="仿宋" w:eastAsia="仿宋" w:cs="仿宋"/>
          <w:szCs w:val="32"/>
        </w:rPr>
      </w:pPr>
    </w:p>
    <w:p>
      <w:pPr>
        <w:spacing w:line="560" w:lineRule="exact"/>
        <w:ind w:right="480" w:firstLine="4160" w:firstLineChars="1300"/>
        <w:jc w:val="both"/>
        <w:rPr>
          <w:rFonts w:ascii="仿宋" w:hAnsi="仿宋" w:eastAsia="仿宋" w:cs="仿宋"/>
          <w:szCs w:val="32"/>
        </w:rPr>
      </w:pPr>
      <w:r>
        <w:rPr>
          <w:rFonts w:hint="eastAsia" w:ascii="仿宋" w:hAnsi="仿宋" w:eastAsia="仿宋" w:cs="仿宋"/>
          <w:szCs w:val="32"/>
        </w:rPr>
        <w:t>新余市体育</w:t>
      </w:r>
      <w:r>
        <w:rPr>
          <w:rFonts w:hint="eastAsia" w:ascii="仿宋" w:hAnsi="仿宋" w:eastAsia="仿宋" w:cs="仿宋"/>
          <w:szCs w:val="32"/>
          <w:lang w:eastAsia="zh-CN"/>
        </w:rPr>
        <w:t>事业产业发展</w:t>
      </w:r>
      <w:r>
        <w:rPr>
          <w:rFonts w:hint="eastAsia" w:ascii="仿宋" w:hAnsi="仿宋" w:eastAsia="仿宋" w:cs="仿宋"/>
          <w:szCs w:val="32"/>
        </w:rPr>
        <w:t>中心</w:t>
      </w:r>
    </w:p>
    <w:p>
      <w:pPr>
        <w:spacing w:line="560" w:lineRule="exact"/>
        <w:ind w:right="320" w:firstLine="5120" w:firstLineChars="1600"/>
        <w:jc w:val="both"/>
        <w:rPr>
          <w:rFonts w:ascii="仿宋" w:hAnsi="仿宋" w:eastAsia="仿宋" w:cs="仿宋"/>
          <w:szCs w:val="32"/>
        </w:rPr>
      </w:pPr>
      <w:r>
        <w:rPr>
          <w:rFonts w:hint="eastAsia" w:ascii="仿宋" w:hAnsi="仿宋" w:eastAsia="仿宋" w:cs="仿宋"/>
          <w:szCs w:val="32"/>
        </w:rPr>
        <w:t>20</w:t>
      </w:r>
      <w:r>
        <w:rPr>
          <w:rFonts w:ascii="仿宋" w:hAnsi="仿宋" w:eastAsia="仿宋" w:cs="仿宋"/>
          <w:szCs w:val="32"/>
        </w:rPr>
        <w:t>2</w:t>
      </w:r>
      <w:r>
        <w:rPr>
          <w:rFonts w:hint="eastAsia" w:ascii="仿宋" w:hAnsi="仿宋" w:eastAsia="仿宋" w:cs="仿宋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zCs w:val="32"/>
        </w:rPr>
        <w:t>年</w:t>
      </w:r>
      <w:r>
        <w:rPr>
          <w:rFonts w:hint="eastAsia" w:ascii="仿宋" w:hAnsi="仿宋" w:eastAsia="仿宋" w:cs="仿宋"/>
          <w:szCs w:val="32"/>
          <w:lang w:val="en-US" w:eastAsia="zh-CN"/>
        </w:rPr>
        <w:t>7</w:t>
      </w:r>
      <w:r>
        <w:rPr>
          <w:rFonts w:hint="eastAsia" w:ascii="仿宋" w:hAnsi="仿宋" w:eastAsia="仿宋" w:cs="仿宋"/>
          <w:szCs w:val="32"/>
        </w:rPr>
        <w:t>月</w:t>
      </w:r>
      <w:r>
        <w:rPr>
          <w:rFonts w:hint="eastAsia" w:ascii="仿宋" w:hAnsi="仿宋" w:eastAsia="仿宋" w:cs="仿宋"/>
          <w:szCs w:val="32"/>
          <w:lang w:val="en-US" w:eastAsia="zh-CN"/>
        </w:rPr>
        <w:t>15</w:t>
      </w:r>
      <w:r>
        <w:rPr>
          <w:rFonts w:hint="eastAsia" w:ascii="仿宋" w:hAnsi="仿宋" w:eastAsia="仿宋" w:cs="仿宋"/>
          <w:szCs w:val="32"/>
        </w:rPr>
        <w:t>日</w:t>
      </w:r>
    </w:p>
    <w:p>
      <w:pPr>
        <w:spacing w:line="560" w:lineRule="exact"/>
        <w:ind w:firstLine="640"/>
        <w:rPr>
          <w:rFonts w:ascii="仿宋" w:hAnsi="仿宋" w:eastAsia="仿宋" w:cs="仿宋"/>
          <w:szCs w:val="32"/>
        </w:rPr>
      </w:pPr>
    </w:p>
    <w:p>
      <w:pPr>
        <w:spacing w:line="560" w:lineRule="exact"/>
        <w:ind w:right="320" w:firstLine="5440" w:firstLineChars="1700"/>
        <w:jc w:val="both"/>
        <w:rPr>
          <w:rFonts w:ascii="仿宋" w:hAnsi="仿宋" w:eastAsia="仿宋" w:cs="仿宋"/>
          <w:szCs w:val="32"/>
        </w:rPr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640"/>
      </w:pPr>
      <w:r>
        <w:separator/>
      </w:r>
    </w:p>
  </w:endnote>
  <w:endnote w:type="continuationSeparator" w:id="1">
    <w:p>
      <w:pPr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640"/>
      </w:pPr>
      <w:r>
        <w:separator/>
      </w:r>
    </w:p>
  </w:footnote>
  <w:footnote w:type="continuationSeparator" w:id="1">
    <w:p>
      <w:pPr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DNmYTVkZTNmYTA4ZjAxZGI5YTc3YTUxZjMwNmVjNDkifQ=="/>
  </w:docVars>
  <w:rsids>
    <w:rsidRoot w:val="00951F86"/>
    <w:rsid w:val="000057FF"/>
    <w:rsid w:val="001432CB"/>
    <w:rsid w:val="00184C19"/>
    <w:rsid w:val="003663E9"/>
    <w:rsid w:val="004422A8"/>
    <w:rsid w:val="0047228D"/>
    <w:rsid w:val="004910AF"/>
    <w:rsid w:val="006B6EF3"/>
    <w:rsid w:val="006D342F"/>
    <w:rsid w:val="00883F8A"/>
    <w:rsid w:val="008E04BB"/>
    <w:rsid w:val="00951F86"/>
    <w:rsid w:val="00A51492"/>
    <w:rsid w:val="00A749BD"/>
    <w:rsid w:val="00A956DE"/>
    <w:rsid w:val="00AA63A0"/>
    <w:rsid w:val="00B10CFA"/>
    <w:rsid w:val="00B33DD6"/>
    <w:rsid w:val="00BD1BDB"/>
    <w:rsid w:val="00E07E56"/>
    <w:rsid w:val="00EE4E3C"/>
    <w:rsid w:val="00F96353"/>
    <w:rsid w:val="00FD40F7"/>
    <w:rsid w:val="00FE6840"/>
    <w:rsid w:val="02E5343A"/>
    <w:rsid w:val="07006E4E"/>
    <w:rsid w:val="23EB0F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883" w:firstLineChars="200"/>
    </w:pPr>
    <w:rPr>
      <w:rFonts w:eastAsia="仿宋_GB2312" w:asciiTheme="minorHAnsi" w:hAnsiTheme="minorHAnsi" w:cstheme="minorBidi"/>
      <w:kern w:val="2"/>
      <w:sz w:val="32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0">
    <w:name w:val="日期 Char"/>
    <w:basedOn w:val="7"/>
    <w:link w:val="2"/>
    <w:semiHidden/>
    <w:qFormat/>
    <w:uiPriority w:val="99"/>
    <w:rPr>
      <w:rFonts w:eastAsia="仿宋_GB2312"/>
      <w:sz w:val="32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jpg</Company>
  <Pages>5</Pages>
  <Words>2082</Words>
  <Characters>2477</Characters>
  <Lines>18</Lines>
  <Paragraphs>5</Paragraphs>
  <TotalTime>1</TotalTime>
  <ScaleCrop>false</ScaleCrop>
  <LinksUpToDate>false</LinksUpToDate>
  <CharactersWithSpaces>2483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2020-01-16T13:03:00Z</dcterms:created>
  <dc:creator>Administrator</dc:creator>
  <cp:lastModifiedBy>金航道洪恩机器人Peter</cp:lastModifiedBy>
  <dcterms:modified xsi:type="dcterms:W3CDTF">2022-07-15T03:17:13Z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B89F3FFDD39040B6B6769399479DC77E</vt:lpwstr>
  </property>
</Properties>
</file>