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1CF" w:rsidRPr="00DA41D1" w:rsidRDefault="00DA41D1" w:rsidP="00DA41D1">
      <w:pPr>
        <w:jc w:val="center"/>
        <w:rPr>
          <w:rFonts w:ascii="黑体" w:eastAsia="黑体" w:hAnsi="黑体" w:hint="eastAsia"/>
          <w:b/>
          <w:sz w:val="36"/>
          <w:szCs w:val="36"/>
        </w:rPr>
      </w:pPr>
      <w:r w:rsidRPr="00DA41D1">
        <w:rPr>
          <w:rFonts w:ascii="黑体" w:eastAsia="黑体" w:hAnsi="黑体" w:hint="eastAsia"/>
          <w:b/>
          <w:sz w:val="36"/>
          <w:szCs w:val="36"/>
        </w:rPr>
        <w:t>新余市教育局2020年政府信息公开工作</w:t>
      </w:r>
      <w:r>
        <w:rPr>
          <w:rFonts w:ascii="黑体" w:eastAsia="黑体" w:hAnsi="黑体" w:hint="eastAsia"/>
          <w:b/>
          <w:sz w:val="36"/>
          <w:szCs w:val="36"/>
        </w:rPr>
        <w:t>年度</w:t>
      </w:r>
      <w:r w:rsidRPr="00DA41D1">
        <w:rPr>
          <w:rFonts w:ascii="黑体" w:eastAsia="黑体" w:hAnsi="黑体" w:hint="eastAsia"/>
          <w:b/>
          <w:sz w:val="36"/>
          <w:szCs w:val="36"/>
        </w:rPr>
        <w:t>报告</w:t>
      </w:r>
    </w:p>
    <w:p w:rsid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</w:pPr>
    </w:p>
    <w:p w:rsidR="00DA41D1" w:rsidRP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一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  <w:bdr w:val="none" w:sz="0" w:space="0" w:color="auto" w:frame="1"/>
        </w:rPr>
        <w:t>、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总体情况</w:t>
      </w:r>
    </w:p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2020年,市教育局认真贯彻落</w:t>
      </w:r>
      <w:bookmarkStart w:id="0" w:name="_GoBack"/>
      <w:bookmarkEnd w:id="0"/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实政务公开工作要求,深入推进教育政务公开,完善教育信息公开平台和机制建设,紧紧围绕教育工作实际以及师生和社会公众关切,细化公开任务,加大公开力度,拓展公开范围,强化解读回应,增强公开实效,提升透明度和公信力,切实保障公众知情权、参与权、表达权和监督权,不断提高人民群众对教育工作的满意度。</w:t>
      </w:r>
    </w:p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2020年,市教育局主动公开政府信息总共有4068条。其中,新余市政府信息公开平台372条;新余教育网站:发展规划2条;教育新闻204条;县区动态1450条;校园传真1666条;图片新闻117条;行政发文17条;民意调查6次;公示公告93条;政策解读9条;其他信息132条。回复新余市12345政府服务热线30条。2020年网站访问人数达370多万人次。政务</w:t>
      </w:r>
      <w:proofErr w:type="gramStart"/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微博发布微博</w:t>
      </w:r>
      <w:proofErr w:type="gramEnd"/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214条,粉丝人数58365人。</w:t>
      </w:r>
      <w:proofErr w:type="gramStart"/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微信公众号发布</w:t>
      </w:r>
      <w:proofErr w:type="gramEnd"/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308条,粉丝人数312341人。我局2020年度依申请公开3条。</w:t>
      </w:r>
    </w:p>
    <w:p w:rsidR="00DA41D1" w:rsidRP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市教育局高度重视政府信息公开工作,不断加强组织领导,强化要素保障,做到“公开为常态不公开为例外”。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一是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将推进政府信息公开工作列为重点工作来抓,成立了政务公开领导小组及办公室,形成了主要领导亲自抓,分管领导负责抓,办公室统筹抓,其它科室协调配合的政务公开工作机制。领导小组定期召开政务公开专题会,研究落实工作措施,解决工作中存在的实际问题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二是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制定工作要点,强化计划引领。根据上级文件精神,结合教育工作实际,制定了《新余市教育局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lastRenderedPageBreak/>
        <w:t>2020年政务公开要点》和《新余市教育局2020年政务公开工作实施方案》。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三是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加强监督考评,建立长效机制。将政府信息公开工作列入年度重点工作考核内容,强化目标管理。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四是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加强信息人员培训,加强系统维护,及时更新信息,提高信息数量和质量。</w:t>
      </w:r>
    </w:p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  <w:shd w:val="clear" w:color="auto" w:fill="FFFFFF"/>
        </w:rPr>
        <w:t>二、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主动公开政府信息情况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2150"/>
        <w:gridCol w:w="1820"/>
        <w:gridCol w:w="1985"/>
      </w:tblGrid>
      <w:tr w:rsidR="00DA41D1" w:rsidRPr="00DA41D1" w:rsidTr="00DA41D1">
        <w:trPr>
          <w:trHeight w:val="495"/>
          <w:jc w:val="center"/>
        </w:trPr>
        <w:tc>
          <w:tcPr>
            <w:tcW w:w="500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第二十条第（一）项</w:t>
            </w:r>
          </w:p>
        </w:tc>
      </w:tr>
      <w:tr w:rsidR="00DA41D1" w:rsidRPr="00DA41D1" w:rsidTr="00DA41D1">
        <w:trPr>
          <w:trHeight w:val="563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信息内容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本年新制作数量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本年新公开数量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对外公开总数量</w:t>
            </w:r>
          </w:p>
        </w:tc>
      </w:tr>
      <w:tr w:rsidR="00DA41D1" w:rsidRPr="00DA41D1" w:rsidTr="00DA41D1">
        <w:trPr>
          <w:trHeight w:val="523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规章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trHeight w:val="471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规范性文件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43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22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64</w:t>
            </w:r>
          </w:p>
        </w:tc>
      </w:tr>
      <w:tr w:rsidR="00DA41D1" w:rsidRPr="00DA41D1" w:rsidTr="00DA41D1">
        <w:trPr>
          <w:trHeight w:val="480"/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第二十条第（五）项</w:t>
            </w:r>
          </w:p>
        </w:tc>
      </w:tr>
      <w:tr w:rsidR="00DA41D1" w:rsidRPr="00DA41D1" w:rsidTr="00DA41D1">
        <w:trPr>
          <w:trHeight w:val="634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信息内容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上一年项目数量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本年增</w:t>
            </w: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/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减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处理决定数量</w:t>
            </w:r>
          </w:p>
        </w:tc>
      </w:tr>
      <w:tr w:rsidR="00DA41D1" w:rsidRPr="00DA41D1" w:rsidTr="00DA41D1">
        <w:trPr>
          <w:trHeight w:val="528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行政许可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trHeight w:val="550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其他对外管理服务事项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trHeight w:val="406"/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第二十条第（六）项</w:t>
            </w:r>
          </w:p>
        </w:tc>
      </w:tr>
      <w:tr w:rsidR="00DA41D1" w:rsidRPr="00DA41D1" w:rsidTr="00DA41D1">
        <w:trPr>
          <w:trHeight w:val="634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信息内容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上一年项目数量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本年增</w:t>
            </w: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/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减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处理决定数量</w:t>
            </w:r>
          </w:p>
        </w:tc>
      </w:tr>
      <w:tr w:rsidR="00DA41D1" w:rsidRPr="00DA41D1" w:rsidTr="00DA41D1">
        <w:trPr>
          <w:trHeight w:val="430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行政处罚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trHeight w:val="409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行政强制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11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trHeight w:val="474"/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第二十条第（八）项</w:t>
            </w:r>
          </w:p>
        </w:tc>
      </w:tr>
      <w:tr w:rsidR="00DA41D1" w:rsidRPr="00DA41D1" w:rsidTr="00DA41D1">
        <w:trPr>
          <w:trHeight w:val="446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信息内容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上一年项目数量</w:t>
            </w:r>
          </w:p>
        </w:tc>
        <w:tc>
          <w:tcPr>
            <w:tcW w:w="22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本年增</w:t>
            </w: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/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减</w:t>
            </w:r>
          </w:p>
        </w:tc>
      </w:tr>
      <w:tr w:rsidR="00DA41D1" w:rsidRPr="00DA41D1" w:rsidTr="00DA41D1">
        <w:trPr>
          <w:trHeight w:val="551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行政事业性收费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22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trHeight w:val="476"/>
          <w:jc w:val="center"/>
        </w:trPr>
        <w:tc>
          <w:tcPr>
            <w:tcW w:w="5000" w:type="pct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第二十条第（九）项</w:t>
            </w:r>
          </w:p>
        </w:tc>
      </w:tr>
      <w:tr w:rsidR="00DA41D1" w:rsidRPr="00DA41D1" w:rsidTr="00DA41D1">
        <w:trPr>
          <w:trHeight w:val="585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信息内容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采购项目数量</w:t>
            </w:r>
          </w:p>
        </w:tc>
        <w:tc>
          <w:tcPr>
            <w:tcW w:w="22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采购总</w:t>
            </w:r>
            <w:proofErr w:type="gramEnd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金额（元）</w:t>
            </w:r>
          </w:p>
        </w:tc>
      </w:tr>
      <w:tr w:rsidR="00DA41D1" w:rsidRPr="00DA41D1" w:rsidTr="00DA41D1">
        <w:trPr>
          <w:trHeight w:val="539"/>
          <w:jc w:val="center"/>
        </w:trPr>
        <w:tc>
          <w:tcPr>
            <w:tcW w:w="1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政府集中采购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34</w:t>
            </w:r>
          </w:p>
        </w:tc>
        <w:tc>
          <w:tcPr>
            <w:tcW w:w="22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45219938</w:t>
            </w:r>
          </w:p>
        </w:tc>
      </w:tr>
    </w:tbl>
    <w:p w:rsidR="00DA41D1" w:rsidRP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vanish/>
          <w:color w:val="5E5E5E"/>
          <w:kern w:val="0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</w:tblGrid>
      <w:tr w:rsidR="00DA41D1" w:rsidRPr="00DA41D1" w:rsidTr="00DA41D1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  <w:shd w:val="clear" w:color="auto" w:fill="FFFFFF"/>
        </w:rPr>
        <w:t>三、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收到和处理政府信息公开申请情况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0"/>
        <w:gridCol w:w="1077"/>
        <w:gridCol w:w="2253"/>
        <w:gridCol w:w="594"/>
        <w:gridCol w:w="510"/>
        <w:gridCol w:w="510"/>
        <w:gridCol w:w="594"/>
        <w:gridCol w:w="594"/>
        <w:gridCol w:w="510"/>
        <w:gridCol w:w="510"/>
      </w:tblGrid>
      <w:tr w:rsidR="00DA41D1" w:rsidRPr="00DA41D1" w:rsidTr="00DA41D1">
        <w:trPr>
          <w:jc w:val="center"/>
        </w:trPr>
        <w:tc>
          <w:tcPr>
            <w:tcW w:w="0" w:type="auto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lastRenderedPageBreak/>
              <w:t>（本列数据的勾</w:t>
            </w:r>
            <w:proofErr w:type="gramStart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稽</w:t>
            </w:r>
            <w:proofErr w:type="gramEnd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关系为：第一项加第二项之和，等于第三项加第四项之和）</w:t>
            </w:r>
          </w:p>
        </w:tc>
        <w:tc>
          <w:tcPr>
            <w:tcW w:w="0" w:type="auto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申请人情况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自然人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总计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商业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企业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科研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社会公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益组织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法律服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proofErr w:type="gramStart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务</w:t>
            </w:r>
            <w:proofErr w:type="gramEnd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一、本年新收政府信息公开申请数量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二、上年结转政府信息公开申请数量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spacing w:line="480" w:lineRule="auto"/>
              <w:ind w:firstLine="480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三、本年度办理结果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（一）予以公开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（二）部分公开（区分处理的，只计这一情形，不计其他情形）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（三）</w:t>
            </w:r>
          </w:p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不予</w:t>
            </w:r>
          </w:p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1.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属于国家秘密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2.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其他法律行政法规禁止公开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危及“三安全</w:t>
            </w:r>
            <w:proofErr w:type="gramStart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一</w:t>
            </w:r>
            <w:proofErr w:type="gramEnd"/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稳定”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4.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保护第三方合法权益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5.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属于三类内部事务信息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6.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属于四类过程性信息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7.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属于行政执法案卷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8.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属于行政查询事项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（四）无法</w:t>
            </w:r>
          </w:p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提供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1.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本机关不掌握相关政府信息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2.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没有现成信息需要另行制作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补正后申请内容仍不明确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（五）不予</w:t>
            </w:r>
          </w:p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1.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信访举报投诉类申请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2.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3.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要求提供公开出版物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4.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无正当理由大量反复申请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5.</w:t>
            </w: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要求行政机关确认或重新出具已获取信息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（六）其他处理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（七）总计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41D1" w:rsidRPr="00DA41D1" w:rsidRDefault="00DA41D1" w:rsidP="00DA41D1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四、结转下年度继续办理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</w:tbl>
    <w:p w:rsidR="00DA41D1" w:rsidRP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vanish/>
          <w:color w:val="5E5E5E"/>
          <w:kern w:val="0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</w:tblGrid>
      <w:tr w:rsidR="00DA41D1" w:rsidRPr="00DA41D1" w:rsidTr="00DA41D1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  <w:shd w:val="clear" w:color="auto" w:fill="FFFFFF"/>
        </w:rPr>
        <w:t>四、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政府信息公开行政复议、行政诉讼情况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7"/>
        <w:gridCol w:w="517"/>
        <w:gridCol w:w="517"/>
        <w:gridCol w:w="516"/>
        <w:gridCol w:w="776"/>
        <w:gridCol w:w="516"/>
        <w:gridCol w:w="516"/>
        <w:gridCol w:w="516"/>
        <w:gridCol w:w="603"/>
        <w:gridCol w:w="516"/>
        <w:gridCol w:w="603"/>
        <w:gridCol w:w="516"/>
        <w:gridCol w:w="516"/>
        <w:gridCol w:w="516"/>
        <w:gridCol w:w="861"/>
      </w:tblGrid>
      <w:tr w:rsidR="00DA41D1" w:rsidRPr="00DA41D1" w:rsidTr="00DA41D1">
        <w:trPr>
          <w:jc w:val="center"/>
        </w:trPr>
        <w:tc>
          <w:tcPr>
            <w:tcW w:w="165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行政复议</w:t>
            </w:r>
          </w:p>
        </w:tc>
        <w:tc>
          <w:tcPr>
            <w:tcW w:w="3300" w:type="pct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行政诉讼</w:t>
            </w:r>
          </w:p>
        </w:tc>
      </w:tr>
      <w:tr w:rsidR="00DA41D1" w:rsidRPr="00DA41D1" w:rsidTr="00DA41D1">
        <w:trPr>
          <w:jc w:val="center"/>
        </w:trPr>
        <w:tc>
          <w:tcPr>
            <w:tcW w:w="300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维持</w:t>
            </w:r>
          </w:p>
        </w:tc>
        <w:tc>
          <w:tcPr>
            <w:tcW w:w="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纠正</w:t>
            </w:r>
          </w:p>
        </w:tc>
        <w:tc>
          <w:tcPr>
            <w:tcW w:w="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其他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</w:tc>
        <w:tc>
          <w:tcPr>
            <w:tcW w:w="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尚未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审结</w:t>
            </w:r>
          </w:p>
        </w:tc>
        <w:tc>
          <w:tcPr>
            <w:tcW w:w="300" w:type="pct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总计</w:t>
            </w:r>
          </w:p>
        </w:tc>
        <w:tc>
          <w:tcPr>
            <w:tcW w:w="155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未经复议直接起诉</w:t>
            </w:r>
          </w:p>
        </w:tc>
        <w:tc>
          <w:tcPr>
            <w:tcW w:w="1700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复议后起诉</w:t>
            </w:r>
          </w:p>
        </w:tc>
      </w:tr>
      <w:tr w:rsidR="00DA41D1" w:rsidRPr="00DA41D1" w:rsidTr="00DA41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维持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纠正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其他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尚未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审结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总计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维持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纠正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其他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结果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尚未</w:t>
            </w:r>
          </w:p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审结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宋体" w:eastAsia="宋体" w:hAnsi="宋体" w:cs="宋体" w:hint="eastAsia"/>
                <w:color w:val="000000"/>
                <w:kern w:val="0"/>
                <w:szCs w:val="21"/>
                <w:bdr w:val="none" w:sz="0" w:space="0" w:color="auto" w:frame="1"/>
              </w:rPr>
              <w:t>总计</w:t>
            </w:r>
          </w:p>
        </w:tc>
      </w:tr>
      <w:tr w:rsidR="00DA41D1" w:rsidRPr="00DA41D1" w:rsidTr="00DA41D1">
        <w:trPr>
          <w:trHeight w:val="488"/>
          <w:jc w:val="center"/>
        </w:trPr>
        <w:tc>
          <w:tcPr>
            <w:tcW w:w="3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41D1" w:rsidRPr="00DA41D1" w:rsidRDefault="00DA41D1" w:rsidP="00DA41D1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DA41D1">
              <w:rPr>
                <w:rFonts w:ascii="Calibri" w:eastAsia="宋体" w:hAnsi="Calibri" w:cs="宋体"/>
                <w:color w:val="000000"/>
                <w:kern w:val="0"/>
                <w:szCs w:val="21"/>
                <w:bdr w:val="none" w:sz="0" w:space="0" w:color="auto" w:frame="1"/>
              </w:rPr>
              <w:t>0</w:t>
            </w:r>
          </w:p>
        </w:tc>
      </w:tr>
    </w:tbl>
    <w:p w:rsidR="00DA41D1" w:rsidRP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/>
          <w:vanish/>
          <w:color w:val="5E5E5E"/>
          <w:kern w:val="0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"/>
      </w:tblGrid>
      <w:tr w:rsidR="00DA41D1" w:rsidRPr="00DA41D1" w:rsidTr="00DA41D1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A41D1" w:rsidRPr="00DA41D1" w:rsidRDefault="00DA41D1" w:rsidP="00DA41D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  <w:shd w:val="clear" w:color="auto" w:fill="FFFFFF"/>
        </w:rPr>
        <w:t>五、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存在的主要问题及改进情况</w:t>
      </w:r>
    </w:p>
    <w:p w:rsidR="00DA41D1" w:rsidRPr="00DA41D1" w:rsidRDefault="00DA41D1" w:rsidP="00DA41D1">
      <w:pPr>
        <w:widowControl/>
        <w:shd w:val="clear" w:color="auto" w:fill="FFFFFF"/>
        <w:spacing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2020年,市教育局政府信息公开工作虽取得了明显成效,但与上级要求和人民群众的期盼还有差距。2021年,市教育局将坚持以人民为中心,坚持需求导向和问题导向,着力加强政府信息公开工作。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一是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进一步建立和完善工作制度,确保政府信息公开工作制度化、规范化发展。继续加大《中华人民共和国政府信息公开条例》宣传力度,切实提高下属单位和干部职工对做好政务公开工作的认识。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二是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进一步规范和完善政务公开的内容、形式,重点公开人民群众普遍关心的重大问题、重大决策,同时有区别地抓好对内与对外公开,提高公开针对性。</w:t>
      </w:r>
      <w:r w:rsidRPr="00DA41D1">
        <w:rPr>
          <w:rFonts w:ascii="宋体" w:eastAsia="宋体" w:hAnsi="宋体" w:cs="宋体" w:hint="eastAsia"/>
          <w:b/>
          <w:bCs/>
          <w:color w:val="5E5E5E"/>
          <w:kern w:val="0"/>
          <w:sz w:val="24"/>
          <w:szCs w:val="24"/>
          <w:bdr w:val="none" w:sz="0" w:space="0" w:color="auto" w:frame="1"/>
        </w:rPr>
        <w:t>三是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采取多种形式加强工作人员培训工作,提高其综合素质。</w:t>
      </w:r>
    </w:p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  <w:shd w:val="clear" w:color="auto" w:fill="FFFFFF"/>
        </w:rPr>
        <w:t>六、</w:t>
      </w: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其他需要报告的事项</w:t>
      </w:r>
    </w:p>
    <w:p w:rsidR="00DA41D1" w:rsidRPr="00DA41D1" w:rsidRDefault="00DA41D1" w:rsidP="00DA41D1">
      <w:pPr>
        <w:widowControl/>
        <w:shd w:val="clear" w:color="auto" w:fill="FFFFFF"/>
        <w:spacing w:before="240" w:after="240" w:line="480" w:lineRule="auto"/>
        <w:ind w:firstLine="480"/>
        <w:rPr>
          <w:rFonts w:ascii="宋体" w:eastAsia="宋体" w:hAnsi="宋体" w:cs="宋体" w:hint="eastAsia"/>
          <w:color w:val="5E5E5E"/>
          <w:kern w:val="0"/>
          <w:sz w:val="24"/>
          <w:szCs w:val="24"/>
        </w:rPr>
      </w:pPr>
      <w:r w:rsidRPr="00DA41D1">
        <w:rPr>
          <w:rFonts w:ascii="宋体" w:eastAsia="宋体" w:hAnsi="宋体" w:cs="宋体" w:hint="eastAsia"/>
          <w:color w:val="5E5E5E"/>
          <w:kern w:val="0"/>
          <w:sz w:val="24"/>
          <w:szCs w:val="24"/>
        </w:rPr>
        <w:t>无。</w:t>
      </w:r>
    </w:p>
    <w:p w:rsidR="00DA41D1" w:rsidRDefault="00DA41D1"/>
    <w:sectPr w:rsidR="00DA4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1D1"/>
    <w:rsid w:val="00082198"/>
    <w:rsid w:val="000C17FF"/>
    <w:rsid w:val="00144D76"/>
    <w:rsid w:val="001C2A73"/>
    <w:rsid w:val="001E21CE"/>
    <w:rsid w:val="001E508E"/>
    <w:rsid w:val="00204599"/>
    <w:rsid w:val="002601CF"/>
    <w:rsid w:val="002E5636"/>
    <w:rsid w:val="002F6573"/>
    <w:rsid w:val="003113D3"/>
    <w:rsid w:val="00346F66"/>
    <w:rsid w:val="00383D8F"/>
    <w:rsid w:val="00397DE4"/>
    <w:rsid w:val="00406CAE"/>
    <w:rsid w:val="00407303"/>
    <w:rsid w:val="00495D55"/>
    <w:rsid w:val="004B043C"/>
    <w:rsid w:val="00555CEF"/>
    <w:rsid w:val="00577F00"/>
    <w:rsid w:val="005B77C0"/>
    <w:rsid w:val="005C60D2"/>
    <w:rsid w:val="005F73EA"/>
    <w:rsid w:val="00642AF6"/>
    <w:rsid w:val="006770E9"/>
    <w:rsid w:val="00682107"/>
    <w:rsid w:val="00686ECE"/>
    <w:rsid w:val="006B11E3"/>
    <w:rsid w:val="0072451B"/>
    <w:rsid w:val="0072714D"/>
    <w:rsid w:val="0074693A"/>
    <w:rsid w:val="007A19D4"/>
    <w:rsid w:val="007E0D49"/>
    <w:rsid w:val="007F23DA"/>
    <w:rsid w:val="008027DC"/>
    <w:rsid w:val="008A4573"/>
    <w:rsid w:val="008D4C4D"/>
    <w:rsid w:val="00952A7A"/>
    <w:rsid w:val="0096431E"/>
    <w:rsid w:val="009779F6"/>
    <w:rsid w:val="00995502"/>
    <w:rsid w:val="009C5945"/>
    <w:rsid w:val="00A26A60"/>
    <w:rsid w:val="00A40360"/>
    <w:rsid w:val="00A50E69"/>
    <w:rsid w:val="00A56EE4"/>
    <w:rsid w:val="00A824C2"/>
    <w:rsid w:val="00AA0CD6"/>
    <w:rsid w:val="00AD66F5"/>
    <w:rsid w:val="00B34F10"/>
    <w:rsid w:val="00B76E42"/>
    <w:rsid w:val="00BB02B7"/>
    <w:rsid w:val="00C42A07"/>
    <w:rsid w:val="00CE34F5"/>
    <w:rsid w:val="00D56BEB"/>
    <w:rsid w:val="00DA41D1"/>
    <w:rsid w:val="00DD3B85"/>
    <w:rsid w:val="00E04133"/>
    <w:rsid w:val="00E60FA6"/>
    <w:rsid w:val="00E61157"/>
    <w:rsid w:val="00F73DB6"/>
    <w:rsid w:val="00FB0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2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9113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85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239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gyb1</cp:lastModifiedBy>
  <cp:revision>1</cp:revision>
  <dcterms:created xsi:type="dcterms:W3CDTF">2021-04-09T07:42:00Z</dcterms:created>
  <dcterms:modified xsi:type="dcterms:W3CDTF">2021-04-09T07:43:00Z</dcterms:modified>
</cp:coreProperties>
</file>